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440501-2025-02610</w:t>
      </w:r>
    </w:p>
    <w:p>
      <w:pPr>
        <w:pStyle w:val="null3"/>
        <w:jc w:val="center"/>
        <w:outlineLvl w:val="3"/>
      </w:pPr>
      <w:r>
        <w:rPr>
          <w:sz w:val="24"/>
          <w:b/>
        </w:rPr>
        <w:t>采购项目编号：</w:t>
      </w:r>
      <w:r>
        <w:rPr>
          <w:sz w:val="24"/>
          <w:b/>
        </w:rPr>
        <w:t>TZC251126STCG050G</w:t>
      </w:r>
    </w:p>
    <w:p>
      <w:pPr>
        <w:pStyle w:val="null3"/>
        <w:jc w:val="center"/>
        <w:outlineLvl w:val="3"/>
      </w:pPr>
      <w:r>
        <w:rPr>
          <w:sz w:val="24"/>
          <w:b/>
        </w:rPr>
        <w:t>项目名称：</w:t>
      </w:r>
      <w:r>
        <w:rPr>
          <w:sz w:val="24"/>
          <w:b/>
        </w:rPr>
        <w:t>汕头市人民医院外马院区部分消毒供应外包服务项目</w:t>
      </w:r>
    </w:p>
    <w:p>
      <w:pPr>
        <w:pStyle w:val="null3"/>
        <w:jc w:val="center"/>
        <w:outlineLvl w:val="3"/>
      </w:pPr>
      <w:r>
        <w:rPr>
          <w:sz w:val="24"/>
          <w:b/>
        </w:rPr>
        <w:t>采购人：</w:t>
      </w:r>
      <w:r>
        <w:rPr>
          <w:sz w:val="24"/>
          <w:b/>
        </w:rPr>
        <w:t>汕头市人民医院</w:t>
      </w:r>
    </w:p>
    <w:p>
      <w:pPr>
        <w:pStyle w:val="null3"/>
        <w:jc w:val="center"/>
        <w:outlineLvl w:val="3"/>
      </w:pPr>
      <w:r>
        <w:rPr>
          <w:sz w:val="24"/>
          <w:b/>
        </w:rPr>
        <w:t>采购代理机构：</w:t>
      </w:r>
      <w:r>
        <w:rPr>
          <w:sz w:val="24"/>
          <w:b/>
        </w:rPr>
        <w:t>同致诚工程咨询有限公司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同致诚工程咨询有限公司</w:t>
      </w:r>
      <w:r>
        <w:rPr/>
        <w:t>受</w:t>
      </w:r>
      <w:r>
        <w:rPr/>
        <w:t>汕头市人民医院</w:t>
      </w:r>
      <w:r>
        <w:rPr/>
        <w:t>的委托，采用</w:t>
      </w:r>
      <w:r>
        <w:rPr/>
        <w:t>公开招标</w:t>
      </w:r>
      <w:r>
        <w:rPr/>
        <w:t>方式组织采购</w:t>
      </w:r>
      <w:r>
        <w:rPr/>
        <w:t>汕头市人民医院外马院区部分消毒供应外包服务项目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汕头市人民医院外马院区部分消毒供应外包服务项目</w:t>
      </w:r>
    </w:p>
    <w:p>
      <w:pPr>
        <w:pStyle w:val="null3"/>
        <w:ind w:firstLine="480"/>
      </w:pPr>
      <w:r>
        <w:rPr/>
        <w:t>采购计划编号：</w:t>
      </w:r>
      <w:r>
        <w:rPr/>
        <w:t>440501-2025-02610</w:t>
      </w:r>
    </w:p>
    <w:p>
      <w:pPr>
        <w:pStyle w:val="null3"/>
        <w:ind w:firstLine="480"/>
      </w:pPr>
      <w:r>
        <w:rPr/>
        <w:t>采购项目编号：</w:t>
      </w:r>
      <w:r>
        <w:rPr/>
        <w:t>TZC251126STCG050G</w:t>
      </w:r>
    </w:p>
    <w:p>
      <w:pPr>
        <w:pStyle w:val="null3"/>
        <w:ind w:firstLine="480"/>
      </w:pPr>
      <w:r>
        <w:rPr/>
        <w:t>采购方式：</w:t>
      </w:r>
      <w:r>
        <w:rPr/>
        <w:t>公开招标</w:t>
      </w:r>
    </w:p>
    <w:p>
      <w:pPr>
        <w:pStyle w:val="null3"/>
        <w:ind w:firstLine="480"/>
      </w:pPr>
      <w:r>
        <w:rPr/>
        <w:t>预算金额：</w:t>
      </w:r>
      <w:r>
        <w:rPr/>
        <w:t>4,800,000.00</w:t>
      </w:r>
      <w:r>
        <w:rPr/>
        <w:t>元</w:t>
      </w:r>
    </w:p>
    <w:p>
      <w:pPr>
        <w:pStyle w:val="null3"/>
        <w:outlineLvl w:val="3"/>
      </w:pPr>
      <w:r>
        <w:rPr>
          <w:sz w:val="24"/>
          <w:b/>
        </w:rPr>
        <w:t>2.项目内容及需求情况（采购项目技术规格、参数及要求）</w:t>
      </w:r>
    </w:p>
    <w:p>
      <w:pPr>
        <w:pStyle w:val="null3"/>
      </w:pPr>
      <w:r>
        <w:rPr/>
        <w:t>采购包1(汕头市人民医院外马院区部分消毒供应外包服务项目招标文件):</w:t>
      </w:r>
    </w:p>
    <w:p>
      <w:pPr>
        <w:pStyle w:val="null3"/>
      </w:pPr>
      <w:r>
        <w:rPr/>
        <w:t>采购包预算金额：4,800,000.00元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汕头市人民医院外马院区部分消毒供应外包服务项目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4,800,000.00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合同履行期限：2年，服务期自签订合同之日起2年。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汕头市政府采购供应商信用承诺函》。</w:t>
      </w:r>
    </w:p>
    <w:p>
      <w:pPr>
        <w:pStyle w:val="null3"/>
      </w:pPr>
      <w:r>
        <w:rPr/>
        <w:t>3）具有良好的商业信誉和健全的财务会计制度：提供2024年度财务状况报告或基本开户行出具的资信证明（2025年1月1日之后成立的单位若不提供承诺函的，则须提供单位成立至今的财务状况报告或基本开户行出具的资信证明）；或提供《汕头市政府采购供应商信用承诺函》。</w:t>
      </w:r>
    </w:p>
    <w:p>
      <w:pPr>
        <w:pStyle w:val="null3"/>
      </w:pPr>
      <w:r>
        <w:rPr/>
        <w:t>4）履行合同所必需的设备和专业技术能力：按投标（响应）文件格式填报设备及专业技术能力情况或承诺函（格式自拟）。</w:t>
      </w:r>
    </w:p>
    <w:p>
      <w:pPr>
        <w:pStyle w:val="null3"/>
      </w:pPr>
      <w:r>
        <w:rPr/>
        <w:t>5）参加采购活动前3年内，在经营活动中没有重大违法记录：参照投标函相关承诺格式内容或提供《汕头市政府采购供应商信用承诺函》。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采购包1（汕头市人民医院外马院区部分消毒供应外包服务项目招标文件）：</w:t>
      </w:r>
      <w:r>
        <w:rPr/>
        <w:t>参与的供应商（联合体）服务全部由符合政策要求的中小企业承接。</w:t>
      </w:r>
    </w:p>
    <w:p>
      <w:pPr>
        <w:pStyle w:val="null3"/>
        <w:outlineLvl w:val="3"/>
      </w:pPr>
      <w:r>
        <w:rPr>
          <w:sz w:val="24"/>
          <w:b/>
        </w:rPr>
        <w:t>3.本项目特定的资格要求：</w:t>
      </w:r>
    </w:p>
    <w:p>
      <w:pPr>
        <w:pStyle w:val="null3"/>
      </w:pPr>
      <w:r>
        <w:rPr/>
        <w:t>采购包1（汕头市人民医院外马院区部分消毒供应外包服务项目招标文件）：</w:t>
      </w:r>
    </w:p>
    <w:p>
      <w:pPr>
        <w:pStyle w:val="null3"/>
      </w:pPr>
      <w:r>
        <w:rPr/>
        <w:t>1)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同致诚工程咨询有限公司官网（http://www.tocham.com.cn/）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汕头市人民医院</w:t>
      </w:r>
    </w:p>
    <w:p>
      <w:pPr>
        <w:pStyle w:val="null3"/>
        <w:ind w:firstLine="480"/>
      </w:pPr>
      <w:r>
        <w:rPr/>
        <w:t xml:space="preserve"> 地址：</w:t>
      </w:r>
      <w:r>
        <w:rPr/>
        <w:t>广东省汕头市金平区外马路28号</w:t>
      </w:r>
    </w:p>
    <w:p>
      <w:pPr>
        <w:pStyle w:val="null3"/>
        <w:ind w:firstLine="480"/>
      </w:pPr>
      <w:r>
        <w:rPr/>
        <w:t xml:space="preserve"> 联系方式：</w:t>
      </w:r>
      <w:r>
        <w:rPr/>
        <w:t>0754-88412813</w:t>
      </w:r>
    </w:p>
    <w:p>
      <w:pPr>
        <w:pStyle w:val="null3"/>
        <w:outlineLvl w:val="3"/>
      </w:pPr>
      <w:r>
        <w:rPr>
          <w:sz w:val="24"/>
          <w:b/>
        </w:rPr>
        <w:t xml:space="preserve"> 2.采购代理机构信息</w:t>
      </w:r>
    </w:p>
    <w:p>
      <w:pPr>
        <w:pStyle w:val="null3"/>
        <w:ind w:firstLine="480"/>
      </w:pPr>
      <w:r>
        <w:rPr/>
        <w:t xml:space="preserve"> 名称：</w:t>
      </w:r>
      <w:r>
        <w:rPr/>
        <w:t>同致诚工程咨询有限公司</w:t>
      </w:r>
    </w:p>
    <w:p>
      <w:pPr>
        <w:pStyle w:val="null3"/>
        <w:ind w:firstLine="480"/>
      </w:pPr>
      <w:r>
        <w:rPr/>
        <w:t xml:space="preserve"> 地址：</w:t>
      </w:r>
      <w:r>
        <w:rPr/>
        <w:t>汕头市龙湖区珠津工业区珠津一街3号凯撒工业城2幢2楼215号房</w:t>
      </w:r>
    </w:p>
    <w:p>
      <w:pPr>
        <w:pStyle w:val="null3"/>
        <w:ind w:firstLine="480"/>
      </w:pPr>
      <w:r>
        <w:rPr/>
        <w:t xml:space="preserve"> 联系方式：</w:t>
      </w:r>
      <w:r>
        <w:rPr/>
        <w:t>0754-87277009</w:t>
      </w:r>
    </w:p>
    <w:p>
      <w:pPr>
        <w:pStyle w:val="null3"/>
        <w:outlineLvl w:val="3"/>
      </w:pPr>
      <w:r>
        <w:rPr>
          <w:sz w:val="24"/>
          <w:b/>
        </w:rPr>
        <w:t xml:space="preserve"> 3.项目联系方式</w:t>
      </w:r>
    </w:p>
    <w:p>
      <w:pPr>
        <w:pStyle w:val="null3"/>
        <w:ind w:firstLine="480"/>
      </w:pPr>
      <w:r>
        <w:rPr/>
        <w:t xml:space="preserve"> 项目联系人：</w:t>
      </w:r>
      <w:r>
        <w:rPr/>
        <w:t>吴工、纪工</w:t>
      </w:r>
    </w:p>
    <w:p>
      <w:pPr>
        <w:pStyle w:val="null3"/>
        <w:ind w:firstLine="480"/>
      </w:pPr>
      <w:r>
        <w:rPr/>
        <w:t xml:space="preserve"> 电话：</w:t>
      </w:r>
      <w:r>
        <w:rPr/>
        <w:t>0754-87277009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同致诚工程咨询有限公司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（1）服务内容</w:t>
      </w:r>
    </w:p>
    <w:p>
      <w:pPr>
        <w:pStyle w:val="null3"/>
      </w:pPr>
      <w:r>
        <w:rPr>
          <w:sz w:val="21"/>
        </w:rPr>
        <w:t>负责采购人医疗消毒供应服务，即医院内各科室所有重复使用的常规医疗器械（含器具）、布类包、医疗外来器械包及植入物等消毒的供应服务。具体实施可视采购人需求及中标人配置服务能力情况分步实施。</w:t>
      </w:r>
    </w:p>
    <w:p>
      <w:pPr>
        <w:pStyle w:val="null3"/>
      </w:pPr>
      <w:r>
        <w:rPr>
          <w:sz w:val="21"/>
        </w:rPr>
        <w:t>（2）服务期限</w:t>
      </w:r>
    </w:p>
    <w:p>
      <w:pPr>
        <w:pStyle w:val="null3"/>
      </w:pPr>
      <w:r>
        <w:rPr>
          <w:sz w:val="21"/>
        </w:rPr>
        <w:t>本项目服务期限为</w:t>
      </w:r>
      <w:r>
        <w:rPr>
          <w:sz w:val="21"/>
        </w:rPr>
        <w:t>二</w:t>
      </w:r>
      <w:r>
        <w:rPr>
          <w:sz w:val="21"/>
        </w:rPr>
        <w:t>年。</w:t>
      </w:r>
    </w:p>
    <w:p>
      <w:pPr>
        <w:pStyle w:val="null3"/>
      </w:pPr>
      <w:r>
        <w:rPr/>
        <w:t>采购包1（汕头市人民医院外马院区部分消毒供应外包服务项目招标文件）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2年，服务期自签订合同之日起2年。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结算方式：采购人收到中标人出具的月报表后进行核实确认按月结算，于每月15日前按中标人开具的增值税普通发票上的数额向中标人支付上一个月的服务费。收取服务费所需承担的全部税费均由中标人承担，且不因政府税率等因素调整而变更。 2.运送的物品清单中标人应每次随产品一同提交给采购人，相对应的服务对账单也需要每月 5 号之前向采购人提交上个月的服务月报表，内容包括各科室当月交付的物品数量、品种，送回无菌物品数量、品种；总报废数量、品种；需补充物品数量、品种等信息，以及当月结算金额等。 3.中标人凭以下有效文件与采购人结算：（1）中标人开具的正式发票；（2）运送的物品清单、服务对账单。 4.付款采用银行转账方式。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1期：按合同条款及招标文件要求进行考核验收。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投标报价要求</w:t>
            </w:r>
          </w:p>
        </w:tc>
        <w:tc>
          <w:tcPr>
            <w:tcW w:type="dxa" w:w="2076"/>
          </w:tcPr>
          <w:p>
            <w:pPr>
              <w:pStyle w:val="null3"/>
              <w:jc w:val="left"/>
            </w:pPr>
            <w:r>
              <w:rPr/>
              <w:t>1、报价要求：超过项目预算的或超过项目内容所列最高限价均为投标无效。 2、投标人须根据招标文件“第二章 采购需求”中“具体技术(参数)要求”的“附件：投标报价表格式”进行单价报价并汇算出总价，同时将该报价表附于投标文件中，注意该报价表中的总价须与投标总价一致。</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汕头市人民医院外马院区部分消毒供应外包服务项目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4,800,000.00</w:t>
            </w:r>
          </w:p>
        </w:tc>
        <w:tc>
          <w:tcPr>
            <w:tcW w:type="dxa" w:w="933"/>
          </w:tcPr>
          <w:p>
            <w:pPr>
              <w:pStyle w:val="null3"/>
              <w:jc w:val="right"/>
            </w:pPr>
            <w:r>
              <w:rPr/>
              <w:t>4,800,000.00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汕头市人民医院外马院区部分消毒供应外包服务项目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说明：</w:t>
            </w:r>
          </w:p>
          <w:p>
            <w:pPr>
              <w:pStyle w:val="null3"/>
              <w:jc w:val="both"/>
            </w:pPr>
            <w:r>
              <w:rPr>
                <w:sz w:val="20"/>
                <w:b/>
              </w:rPr>
              <w:t>1. 投标人须对本项目的服务内容进行整体响应，任何只对服务内容其中一部分内容进行的响应都被视为无效投标。</w:t>
            </w:r>
          </w:p>
          <w:p>
            <w:pPr>
              <w:pStyle w:val="null3"/>
              <w:jc w:val="both"/>
            </w:pPr>
            <w:r>
              <w:rPr>
                <w:sz w:val="20"/>
                <w:b/>
              </w:rPr>
              <w:t>2. 用户需求书中打</w:t>
            </w:r>
            <w:r>
              <w:rPr>
                <w:sz w:val="20"/>
                <w:b/>
              </w:rPr>
              <w:t>“★”号条款为实质性条款，有任何一条负偏离则导致无效投标。</w:t>
            </w:r>
          </w:p>
          <w:p>
            <w:pPr>
              <w:pStyle w:val="null3"/>
              <w:jc w:val="both"/>
            </w:pPr>
            <w:r>
              <w:rPr>
                <w:sz w:val="20"/>
              </w:rPr>
              <w:t>3. 《</w:t>
            </w:r>
            <w:r>
              <w:rPr>
                <w:sz w:val="20"/>
                <w:b/>
              </w:rPr>
              <w:t>开标一览表</w:t>
            </w:r>
            <w:r>
              <w:rPr>
                <w:sz w:val="20"/>
                <w:b/>
              </w:rPr>
              <w:t>(投标分项报价表)</w:t>
            </w:r>
            <w:r>
              <w:rPr>
                <w:sz w:val="20"/>
              </w:rPr>
              <w:t>》必须按照招标文件提供的格式进行报价，如有删除品种次序、缺项、漏项（数量不符合将被视为漏项）的，视为无效投标。</w:t>
            </w:r>
          </w:p>
          <w:p>
            <w:pPr>
              <w:pStyle w:val="null3"/>
            </w:pPr>
            <w:r>
              <w:rPr>
                <w:sz w:val="20"/>
              </w:rPr>
              <w:t>4. 本项目不允许分包。</w:t>
            </w:r>
          </w:p>
          <w:p>
            <w:pPr>
              <w:pStyle w:val="null3"/>
              <w:jc w:val="both"/>
            </w:pPr>
            <w:r>
              <w:rPr>
                <w:sz w:val="20"/>
                <w:b/>
              </w:rPr>
              <w:t>一、</w:t>
            </w:r>
            <w:r>
              <w:rPr>
                <w:sz w:val="20"/>
                <w:b/>
              </w:rPr>
              <w:t>项目一览表及最高限价</w:t>
            </w:r>
            <w:r>
              <w:rPr>
                <w:sz w:val="20"/>
                <w:b/>
              </w:rPr>
              <w:t>:</w:t>
            </w:r>
          </w:p>
          <w:tbl>
            <w:tblPr>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0"/>
                      <w:b/>
                    </w:rPr>
                    <w:t>采购内容</w:t>
                  </w:r>
                </w:p>
              </w:tc>
              <w:tc>
                <w:tcPr>
                  <w:tcW w:type="dxa" w:w="140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0"/>
                      <w:b/>
                    </w:rPr>
                    <w:t>数量</w:t>
                  </w:r>
                </w:p>
              </w:tc>
              <w:tc>
                <w:tcPr>
                  <w:tcW w:type="dxa" w:w="140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0"/>
                      <w:b/>
                    </w:rPr>
                    <w:t>采购预算</w:t>
                  </w:r>
                </w:p>
              </w:tc>
              <w:tc>
                <w:tcPr>
                  <w:tcW w:type="dxa" w:w="140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0"/>
                      <w:b/>
                    </w:rPr>
                    <w:t>服务期</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汕头市人民医院</w:t>
                  </w:r>
                  <w:r>
                    <w:rPr>
                      <w:sz w:val="20"/>
                    </w:rPr>
                    <w:t>外马院区</w:t>
                  </w:r>
                </w:p>
                <w:p>
                  <w:pPr>
                    <w:pStyle w:val="null3"/>
                    <w:jc w:val="center"/>
                  </w:pPr>
                  <w:r>
                    <w:rPr>
                      <w:sz w:val="20"/>
                    </w:rPr>
                    <w:t>部分消毒供应外包</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一项</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人民币</w:t>
                  </w:r>
                  <w:r>
                    <w:rPr>
                      <w:sz w:val="20"/>
                    </w:rPr>
                    <w:t>480万元</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2年</w:t>
                  </w:r>
                </w:p>
              </w:tc>
            </w:tr>
          </w:tbl>
          <w:p>
            <w:pPr>
              <w:pStyle w:val="null3"/>
              <w:jc w:val="both"/>
            </w:pPr>
            <w:r>
              <w:rPr>
                <w:sz w:val="20"/>
                <w:b/>
              </w:rPr>
              <w:t>二、</w:t>
            </w:r>
            <w:r>
              <w:rPr>
                <w:sz w:val="20"/>
                <w:b/>
              </w:rPr>
              <w:t>★</w:t>
            </w:r>
            <w:r>
              <w:rPr>
                <w:sz w:val="20"/>
                <w:b/>
              </w:rPr>
              <w:t>服务期限（提供承诺函，格式自拟）：</w:t>
            </w:r>
            <w:r>
              <w:rPr>
                <w:sz w:val="20"/>
              </w:rPr>
              <w:t>2年，服务期自签订合同之日起2年。</w:t>
            </w:r>
          </w:p>
          <w:p>
            <w:pPr>
              <w:pStyle w:val="null3"/>
              <w:ind w:left="420"/>
              <w:jc w:val="both"/>
            </w:pPr>
            <w:r>
              <w:rPr>
                <w:sz w:val="20"/>
                <w:b/>
              </w:rPr>
              <w:t>三、服务内容及最高限价：</w:t>
            </w:r>
          </w:p>
          <w:p>
            <w:pPr>
              <w:pStyle w:val="null3"/>
              <w:ind w:left="420"/>
              <w:jc w:val="both"/>
            </w:pPr>
            <w:r>
              <w:rPr>
                <w:sz w:val="20"/>
                <w:b/>
              </w:rPr>
              <w:t>说明：常规医疗器械及医疗外来器械包及植入物价格应包含清洗及灭菌；布类包价格应包含打包及灭菌，所有器械包及布类包应包含包装所需的材料、包内外指示卡（代灭菌包除外）、各类化学、生物监测包及监测所需的相应设备、包外标签、运输、税收、利润等。</w:t>
            </w:r>
          </w:p>
          <w:p>
            <w:pPr>
              <w:pStyle w:val="null3"/>
              <w:jc w:val="both"/>
            </w:pPr>
            <w:r>
              <w:rPr>
                <w:sz w:val="20"/>
              </w:rPr>
              <w:t>1.常规医疗器械（含器具）、布类包（大包、中包、小包）、医疗外来器械包及植入物。</w:t>
            </w:r>
          </w:p>
          <w:p>
            <w:pPr>
              <w:pStyle w:val="null3"/>
              <w:jc w:val="both"/>
            </w:pPr>
            <w:r>
              <w:rPr>
                <w:sz w:val="20"/>
              </w:rPr>
              <w:t>1）常规医疗器械（含器具）</w:t>
            </w:r>
            <w:r>
              <w:rPr>
                <w:sz w:val="20"/>
              </w:rPr>
              <w:t>: 最高单价限价5.00元/把(件)。</w:t>
            </w:r>
          </w:p>
          <w:tbl>
            <w:tblPr>
              <w:tblInd w:type="dxa" w:w="135"/>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left"/>
                  </w:pPr>
                  <w:r>
                    <w:rPr>
                      <w:sz w:val="20"/>
                    </w:rPr>
                    <w:t>序号</w:t>
                  </w:r>
                </w:p>
              </w:tc>
              <w:tc>
                <w:tcPr>
                  <w:tcW w:type="dxa" w:w="112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服务内容</w:t>
                  </w:r>
                </w:p>
              </w:tc>
              <w:tc>
                <w:tcPr>
                  <w:tcW w:type="dxa" w:w="112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112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1120"/>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单价</w:t>
                  </w:r>
                </w:p>
              </w:tc>
            </w:tr>
            <w:tr>
              <w:tc>
                <w:tcPr>
                  <w:tcW w:type="dxa" w:w="1120"/>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2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常规医疗</w:t>
                  </w:r>
                  <w:r>
                    <w:rPr>
                      <w:sz w:val="20"/>
                    </w:rPr>
                    <w:t>器械</w:t>
                  </w:r>
                </w:p>
              </w:tc>
              <w:tc>
                <w:tcPr>
                  <w:tcW w:type="dxa" w:w="112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112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20"/>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0"/>
                    </w:rPr>
                    <w:t>中标单价</w:t>
                  </w:r>
                </w:p>
              </w:tc>
            </w:tr>
          </w:tbl>
          <w:p>
            <w:pPr>
              <w:pStyle w:val="null3"/>
              <w:jc w:val="both"/>
            </w:pPr>
            <w:r>
              <w:rPr>
                <w:sz w:val="20"/>
              </w:rPr>
              <w:t>2）器械包根据需求须包括以下内容物</w:t>
            </w:r>
            <w:r>
              <w:rPr>
                <w:sz w:val="20"/>
                <w:color w:val="000000"/>
              </w:rPr>
              <w:t>（其中内容物由采购人提供给中标人，</w:t>
            </w:r>
            <w:r>
              <w:rPr>
                <w:sz w:val="20"/>
              </w:rPr>
              <w:t>中标人负责打包及灭菌</w:t>
            </w:r>
            <w:r>
              <w:rPr>
                <w:sz w:val="20"/>
                <w:color w:val="000000"/>
              </w:rPr>
              <w:t>）</w:t>
            </w:r>
            <w:r>
              <w:rPr>
                <w:sz w:val="20"/>
              </w:rPr>
              <w:t>：</w:t>
            </w:r>
          </w:p>
          <w:tbl>
            <w:tblPr>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器械包包装特殊说明</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宫腔镜包：妇科孔巾</w:t>
                  </w:r>
                  <w:r>
                    <w:rPr>
                      <w:sz w:val="20"/>
                      <w:color w:val="000000"/>
                    </w:rPr>
                    <w:t>1条，擦镜纸2张</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颅内血肿清除包：小术孔巾</w:t>
                  </w:r>
                  <w:r>
                    <w:rPr>
                      <w:sz w:val="20"/>
                      <w:color w:val="000000"/>
                    </w:rPr>
                    <w:t>1条</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膀胱镜检包：大内包布</w:t>
                  </w:r>
                  <w:r>
                    <w:rPr>
                      <w:sz w:val="20"/>
                      <w:color w:val="000000"/>
                    </w:rPr>
                    <w:t>80*80，大外包布80*80</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外、妇科腔镜包：擦镜纸</w:t>
                  </w:r>
                  <w:r>
                    <w:rPr>
                      <w:sz w:val="20"/>
                      <w:color w:val="000000"/>
                    </w:rPr>
                    <w:t>2张</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产后刮宫包：妇科孔巾</w:t>
                  </w:r>
                  <w:r>
                    <w:rPr>
                      <w:sz w:val="20"/>
                      <w:color w:val="000000"/>
                    </w:rPr>
                    <w:t>1条</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雷引包：孔巾</w:t>
                  </w:r>
                  <w:r>
                    <w:rPr>
                      <w:sz w:val="20"/>
                      <w:color w:val="000000"/>
                    </w:rPr>
                    <w:t>1条</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宫颈修补包：妇科孔巾</w:t>
                  </w:r>
                  <w:r>
                    <w:rPr>
                      <w:sz w:val="20"/>
                      <w:color w:val="000000"/>
                    </w:rPr>
                    <w:t>1条</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缝合包：孔巾</w:t>
                  </w:r>
                  <w:r>
                    <w:rPr>
                      <w:sz w:val="20"/>
                      <w:color w:val="000000"/>
                    </w:rPr>
                    <w:t>1条</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胸穿、肝穿包：试管</w:t>
                  </w:r>
                  <w:r>
                    <w:rPr>
                      <w:sz w:val="20"/>
                      <w:color w:val="000000"/>
                    </w:rPr>
                    <w:t>2支，孔巾1条，玻璃接头连胶管1条</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腰穿、骨穿包、试管</w:t>
                  </w:r>
                  <w:r>
                    <w:rPr>
                      <w:sz w:val="20"/>
                      <w:color w:val="000000"/>
                    </w:rPr>
                    <w:t>2支，孔巾1条</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心穿包：试管</w:t>
                  </w:r>
                  <w:r>
                    <w:rPr>
                      <w:sz w:val="20"/>
                      <w:color w:val="000000"/>
                    </w:rPr>
                    <w:t>2支，孔巾1条 心穿针头连接管2条</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导尿包：孔巾</w:t>
                  </w:r>
                  <w:r>
                    <w:rPr>
                      <w:sz w:val="20"/>
                      <w:color w:val="000000"/>
                    </w:rPr>
                    <w:t>1条，</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外二骨牵包：孔巾</w:t>
                  </w:r>
                  <w:r>
                    <w:rPr>
                      <w:sz w:val="20"/>
                      <w:color w:val="000000"/>
                    </w:rPr>
                    <w:t>1条</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眼门缝合包：眼孔（双孔）</w:t>
                  </w:r>
                  <w:r>
                    <w:rPr>
                      <w:sz w:val="20"/>
                      <w:color w:val="000000"/>
                    </w:rPr>
                    <w:t>1条</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外门小术包：孔巾</w:t>
                  </w:r>
                  <w:r>
                    <w:rPr>
                      <w:sz w:val="20"/>
                      <w:color w:val="000000"/>
                    </w:rPr>
                    <w:t>1条</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皮肤手术包：孔巾</w:t>
                  </w:r>
                  <w:r>
                    <w:rPr>
                      <w:sz w:val="20"/>
                      <w:color w:val="000000"/>
                    </w:rPr>
                    <w:t>1条</w:t>
                  </w:r>
                </w:p>
              </w:tc>
            </w:tr>
          </w:tbl>
          <w:p>
            <w:pPr>
              <w:pStyle w:val="null3"/>
              <w:jc w:val="both"/>
            </w:pPr>
            <w:r>
              <w:rPr>
                <w:sz w:val="20"/>
              </w:rPr>
              <w:t>3）自备纸塑包  最高单价限价：2.0元。</w:t>
            </w:r>
          </w:p>
          <w:p>
            <w:pPr>
              <w:pStyle w:val="null3"/>
              <w:jc w:val="both"/>
            </w:pPr>
            <w:r>
              <w:rPr>
                <w:sz w:val="20"/>
              </w:rPr>
              <w:t>4）布类包（以下所有包内外医用织物由采购人提供，中标人负责打包及灭菌）。</w:t>
            </w:r>
          </w:p>
          <w:p>
            <w:pPr>
              <w:pStyle w:val="null3"/>
              <w:jc w:val="both"/>
            </w:pPr>
            <w:r>
              <w:rPr>
                <w:sz w:val="20"/>
              </w:rPr>
              <w:t>4.1）大包：</w:t>
            </w:r>
          </w:p>
          <w:p>
            <w:pPr>
              <w:pStyle w:val="null3"/>
              <w:jc w:val="both"/>
            </w:pPr>
            <w:r>
              <w:rPr>
                <w:sz w:val="20"/>
              </w:rPr>
              <w:t>4.1.1）大敷料包  最高单价限价：36.52元。</w:t>
            </w:r>
          </w:p>
          <w:p>
            <w:pPr>
              <w:pStyle w:val="null3"/>
              <w:jc w:val="both"/>
            </w:pPr>
            <w:r>
              <w:rPr>
                <w:sz w:val="20"/>
              </w:rPr>
              <w:t>包括：大孔巾</w:t>
            </w:r>
            <w:r>
              <w:rPr>
                <w:sz w:val="20"/>
              </w:rPr>
              <w:t>1   中单4    消毒巾5   夹线1    切口巾2。</w:t>
            </w:r>
          </w:p>
          <w:p>
            <w:pPr>
              <w:pStyle w:val="null3"/>
              <w:jc w:val="both"/>
            </w:pPr>
            <w:r>
              <w:rPr>
                <w:sz w:val="20"/>
              </w:rPr>
              <w:t>4.2）中包：</w:t>
            </w:r>
          </w:p>
          <w:p>
            <w:pPr>
              <w:pStyle w:val="null3"/>
              <w:jc w:val="both"/>
            </w:pPr>
            <w:r>
              <w:rPr>
                <w:sz w:val="20"/>
              </w:rPr>
              <w:t>4.2.1）大衣包    5件   最高单价限价：24.8元。</w:t>
            </w:r>
          </w:p>
          <w:p>
            <w:pPr>
              <w:pStyle w:val="null3"/>
              <w:jc w:val="both"/>
            </w:pPr>
            <w:r>
              <w:rPr>
                <w:sz w:val="20"/>
              </w:rPr>
              <w:t>4.2.2）眼科敷料包      最高单价限价：23.83元。</w:t>
            </w:r>
          </w:p>
          <w:p>
            <w:pPr>
              <w:pStyle w:val="null3"/>
              <w:jc w:val="both"/>
            </w:pPr>
            <w:r>
              <w:rPr>
                <w:sz w:val="20"/>
              </w:rPr>
              <w:t>包括：消毒巾</w:t>
            </w:r>
            <w:r>
              <w:rPr>
                <w:sz w:val="20"/>
              </w:rPr>
              <w:t>6   中单2   托盘袋1  小孔1</w:t>
            </w:r>
          </w:p>
          <w:p>
            <w:pPr>
              <w:pStyle w:val="null3"/>
              <w:jc w:val="both"/>
            </w:pPr>
            <w:r>
              <w:rPr>
                <w:sz w:val="20"/>
              </w:rPr>
              <w:t>备注：用大外包布和大内包布</w:t>
            </w:r>
          </w:p>
          <w:p>
            <w:pPr>
              <w:pStyle w:val="null3"/>
              <w:jc w:val="both"/>
            </w:pPr>
            <w:r>
              <w:rPr>
                <w:sz w:val="20"/>
              </w:rPr>
              <w:t>5）代灭菌包：根据灭菌包的体积计算服务价格</w:t>
            </w:r>
          </w:p>
          <w:p>
            <w:pPr>
              <w:pStyle w:val="null3"/>
              <w:jc w:val="both"/>
            </w:pPr>
            <w:r>
              <w:rPr>
                <w:sz w:val="20"/>
              </w:rPr>
              <w:t>5.1）大包（体积45000cm³-35000 cm³）最高单价限价：20元。</w:t>
            </w:r>
          </w:p>
          <w:p>
            <w:pPr>
              <w:pStyle w:val="null3"/>
              <w:jc w:val="both"/>
            </w:pPr>
            <w:r>
              <w:rPr>
                <w:sz w:val="20"/>
              </w:rPr>
              <w:t>5.2）中包（体积35000cm³以下-15000cm³）最高单价限价：15元。</w:t>
            </w:r>
          </w:p>
          <w:p>
            <w:pPr>
              <w:pStyle w:val="null3"/>
              <w:jc w:val="both"/>
            </w:pPr>
            <w:r>
              <w:rPr>
                <w:sz w:val="20"/>
              </w:rPr>
              <w:t>5.3）小包（体积15000 cm³以下）最高单价限价：10元。</w:t>
            </w:r>
          </w:p>
          <w:p>
            <w:pPr>
              <w:pStyle w:val="null3"/>
              <w:jc w:val="both"/>
            </w:pPr>
            <w:r>
              <w:rPr>
                <w:sz w:val="20"/>
              </w:rPr>
              <w:t>5.4）需使用环氧乙烷灭菌的单把器械 最高单价限价：250元。</w:t>
            </w:r>
          </w:p>
          <w:p>
            <w:pPr>
              <w:pStyle w:val="null3"/>
              <w:jc w:val="both"/>
            </w:pPr>
            <w:r>
              <w:rPr>
                <w:sz w:val="20"/>
              </w:rPr>
              <w:t>2.常规医疗器械（含器具）、自备纸塑包、布类包、代灭菌包消毒、灭菌最高限价及预估数量</w:t>
            </w:r>
          </w:p>
          <w:tbl>
            <w:tblPr>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800"/>
              <w:gridCol w:w="800"/>
              <w:gridCol w:w="800"/>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60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服务内容</w:t>
                  </w:r>
                </w:p>
              </w:tc>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品种</w:t>
                  </w:r>
                </w:p>
              </w:tc>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预估数量</w:t>
                  </w:r>
                </w:p>
              </w:tc>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单价限价（元）</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器械</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798000</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6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自备纸塑包</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5872</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布类包</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大包</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大敷料包</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3150</w:t>
                  </w:r>
                </w:p>
              </w:tc>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36.52</w:t>
                  </w:r>
                </w:p>
              </w:tc>
            </w:tr>
            <w:tr>
              <w:tc>
                <w:tcPr>
                  <w:tcW w:type="dxa" w:w="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00"/>
                  <w:vMerge/>
                  <w:tcBorders>
                    <w:top w:val="none" w:color="000000" w:sz="4"/>
                    <w:left w:val="single" w:color="000000" w:sz="4"/>
                    <w:bottom w:val="single" w:color="000000" w:sz="4"/>
                    <w:right w:val="single" w:color="000000" w:sz="4"/>
                  </w:tcBorders>
                </w:tcPr>
                <w:p/>
              </w:tc>
              <w:tc>
                <w:tcPr>
                  <w:tcW w:type="dxa" w:w="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中包</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大衣包</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8300</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24.8</w:t>
                  </w: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single" w:color="000000" w:sz="4"/>
                    <w:bottom w:val="single" w:color="000000" w:sz="4"/>
                    <w:right w:val="single" w:color="000000" w:sz="4"/>
                  </w:tcBorders>
                </w:tcP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眼科敷料包</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1600</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23.83</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600"/>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代灭菌包</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立方厘米</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45000cm³-35000 cm³</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290</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600"/>
                  <w:gridSpan w:val="2"/>
                  <w:vMerge/>
                  <w:tcBorders>
                    <w:top w:val="none" w:color="000000" w:sz="4"/>
                    <w:left w:val="single" w:color="000000" w:sz="4"/>
                    <w:bottom w:val="single" w:color="000000" w:sz="4"/>
                    <w:right w:val="single" w:color="000000" w:sz="4"/>
                  </w:tcBorders>
                </w:tcP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立方厘米</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35000cm³以下-15000cm³</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600"/>
                  <w:gridSpan w:val="2"/>
                  <w:vMerge/>
                  <w:tcBorders>
                    <w:top w:val="none" w:color="000000" w:sz="4"/>
                    <w:left w:val="single" w:color="000000" w:sz="4"/>
                    <w:bottom w:val="single" w:color="000000" w:sz="4"/>
                    <w:right w:val="single" w:color="000000" w:sz="4"/>
                  </w:tcBorders>
                </w:tcP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立方厘米</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15000 cm³以下</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650</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600"/>
                  <w:gridSpan w:val="2"/>
                  <w:vMerge/>
                  <w:tcBorders>
                    <w:top w:val="none" w:color="000000" w:sz="4"/>
                    <w:left w:val="single" w:color="000000" w:sz="4"/>
                    <w:bottom w:val="single" w:color="000000" w:sz="4"/>
                    <w:right w:val="single" w:color="000000" w:sz="4"/>
                  </w:tcBorders>
                </w:tcP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环氧乙烷</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w:t>
                  </w:r>
                </w:p>
              </w:tc>
            </w:tr>
          </w:tbl>
          <w:p>
            <w:pPr>
              <w:pStyle w:val="null3"/>
              <w:jc w:val="both"/>
            </w:pPr>
            <w:r>
              <w:rPr>
                <w:sz w:val="20"/>
              </w:rPr>
              <w:t>3.医疗外来器械及植入物消毒、灭菌最高限价</w:t>
            </w:r>
          </w:p>
          <w:tbl>
            <w:tblPr>
              <w:tblInd w:type="dxa" w:w="135"/>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服务内容</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服务要求</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预估数量</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单价限价（元）</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规格要求</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医疗外来器械包</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1-2包/台手术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230.00元</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含植入物</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3包以上/台手术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330.00元</w:t>
                  </w:r>
                </w:p>
              </w:tc>
              <w:tc>
                <w:tcPr>
                  <w:tcW w:type="dxa" w:w="933"/>
                  <w:vMerge/>
                  <w:tcBorders>
                    <w:top w:val="none" w:color="000000" w:sz="4"/>
                    <w:left w:val="non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≤10把/台手术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5.00元</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不含植入物</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1包/台手术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180.00元</w:t>
                  </w:r>
                </w:p>
              </w:tc>
              <w:tc>
                <w:tcPr>
                  <w:tcW w:type="dxa" w:w="933"/>
                  <w:vMerge/>
                  <w:tcBorders>
                    <w:top w:val="none" w:color="000000" w:sz="4"/>
                    <w:left w:val="non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2包/台手术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230.00元</w:t>
                  </w:r>
                </w:p>
              </w:tc>
              <w:tc>
                <w:tcPr>
                  <w:tcW w:type="dxa" w:w="933"/>
                  <w:vMerge/>
                  <w:tcBorders>
                    <w:top w:val="none" w:color="000000" w:sz="4"/>
                    <w:left w:val="non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3包以上/台手术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280.00元</w:t>
                  </w:r>
                </w:p>
              </w:tc>
              <w:tc>
                <w:tcPr>
                  <w:tcW w:type="dxa" w:w="933"/>
                  <w:vMerge/>
                  <w:tcBorders>
                    <w:top w:val="none" w:color="000000" w:sz="4"/>
                    <w:left w:val="none" w:color="000000" w:sz="4"/>
                    <w:bottom w:val="single" w:color="000000" w:sz="4"/>
                    <w:right w:val="single" w:color="000000" w:sz="4"/>
                  </w:tcBorders>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每台手术</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380.00元</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加急（含植入物、不含植入物、单件</w:t>
                  </w:r>
                </w:p>
              </w:tc>
            </w:tr>
          </w:tbl>
          <w:p>
            <w:pPr>
              <w:pStyle w:val="null3"/>
              <w:jc w:val="both"/>
            </w:pPr>
            <w:r>
              <w:rPr>
                <w:sz w:val="20"/>
                <w:b/>
              </w:rPr>
              <w:t>四、</w:t>
            </w:r>
            <w:r>
              <w:rPr>
                <w:sz w:val="20"/>
                <w:b/>
              </w:rPr>
              <w:t>总体要求</w:t>
            </w:r>
          </w:p>
          <w:p>
            <w:pPr>
              <w:pStyle w:val="null3"/>
              <w:jc w:val="both"/>
            </w:pPr>
            <w:r>
              <w:rPr>
                <w:sz w:val="20"/>
              </w:rPr>
              <w:t>1.中标人按照医院临床业务需求，能按协议准时、准确、安全的为采购人提供服务，以确保临床业务工作的正常运行。中标人向采购人收取项目相应费用，此部分收费标准必须公开透明。</w:t>
            </w:r>
          </w:p>
          <w:p>
            <w:pPr>
              <w:pStyle w:val="null3"/>
              <w:jc w:val="both"/>
            </w:pPr>
            <w:r>
              <w:rPr>
                <w:sz w:val="20"/>
              </w:rPr>
              <w:t>2.中标人的工作场地应满足采购人的器械处理要求，分区域进行处理，避免器械混乱和同其他医院的器械混淆，如出现以上问题，由中标人全权负责。</w:t>
            </w:r>
          </w:p>
          <w:p>
            <w:pPr>
              <w:pStyle w:val="null3"/>
              <w:jc w:val="both"/>
            </w:pPr>
            <w:r>
              <w:rPr>
                <w:sz w:val="20"/>
              </w:rPr>
              <w:t>3.中标人所提供的医用耗材、消毒隔离相关产品应符合国家的有关要求，证件齐全，质量和来源可追溯</w:t>
            </w:r>
            <w:r>
              <w:rPr>
                <w:sz w:val="20"/>
              </w:rPr>
              <w:t>,能保证运输安全，并做定期检查和记录，提供相关报告。</w:t>
            </w:r>
          </w:p>
          <w:p>
            <w:pPr>
              <w:pStyle w:val="null3"/>
              <w:jc w:val="both"/>
            </w:pPr>
            <w:r>
              <w:rPr>
                <w:sz w:val="20"/>
              </w:rPr>
              <w:t>4.中标人的设备设施应按国家规范配备，并满足采购人日益增长的器械使用情况。</w:t>
            </w:r>
          </w:p>
          <w:p>
            <w:pPr>
              <w:pStyle w:val="null3"/>
              <w:jc w:val="both"/>
            </w:pPr>
            <w:r>
              <w:rPr>
                <w:sz w:val="20"/>
              </w:rPr>
              <w:t>5.中标人按照国家行业标准配备相应的设备（具体见《</w:t>
            </w:r>
            <w:r>
              <w:rPr>
                <w:sz w:val="20"/>
              </w:rPr>
              <w:t>WS310.1》能满足清洗、消毒、灭菌的需要，并满足采购人日益增长的器械使用及周转情况。同时按照行业规范对涉及清洗、消毒、灭菌耗材进行检测或监测，并提供检测报告。中标人需按照行业相关规范接受行业相关行政主管部门的各种有关消毒灭菌工作的检查，检查结果报备采购人。</w:t>
            </w:r>
          </w:p>
          <w:p>
            <w:pPr>
              <w:pStyle w:val="null3"/>
              <w:jc w:val="both"/>
            </w:pPr>
            <w:r>
              <w:rPr>
                <w:sz w:val="20"/>
              </w:rPr>
              <w:t>6.质量管理需遵循中华人民共和国卫生行业标准之医院消毒供应中心标准（即</w:t>
            </w:r>
            <w:r>
              <w:rPr>
                <w:sz w:val="20"/>
              </w:rPr>
              <w:t>WS310.1；WS310.2 和 WS310.3）提供文字记录和质量控制数据，每月备份交采购人存档。若中标人服务不到位或管理质量不符合招标文件要求，因此造成采购人（医院）损失的，由中标人负责赔偿。</w:t>
            </w:r>
          </w:p>
          <w:p>
            <w:pPr>
              <w:pStyle w:val="null3"/>
              <w:jc w:val="both"/>
            </w:pPr>
            <w:r>
              <w:rPr>
                <w:sz w:val="20"/>
              </w:rPr>
              <w:t>7.所有的器械包都可通过计算机信息化追溯系统对该产品包处理时的每一个流程进行追溯。报告可以提供诸如所处理的器械包（名称）和器械的数量、时间、灭菌方式、（灭菌日期、失效日期、批次）等信息。</w:t>
            </w:r>
          </w:p>
          <w:p>
            <w:pPr>
              <w:pStyle w:val="null3"/>
              <w:jc w:val="both"/>
            </w:pPr>
            <w:r>
              <w:rPr>
                <w:sz w:val="20"/>
              </w:rPr>
              <w:t>8.中标人员工按照行业标准进行相关岗位认证，持证上岗，员工须严格按照标准化的操作程序、完善的培训体系和质量控制体系完成本项目，以保证采购人消毒供应中心服务外包工作能安全、高效、有序和有计划地运转。</w:t>
            </w:r>
          </w:p>
          <w:p>
            <w:pPr>
              <w:pStyle w:val="null3"/>
              <w:ind w:left="420"/>
              <w:jc w:val="both"/>
            </w:pPr>
            <w:r>
              <w:rPr>
                <w:sz w:val="20"/>
                <w:b/>
              </w:rPr>
              <w:t>五、</w:t>
            </w:r>
            <w:r>
              <w:rPr>
                <w:sz w:val="20"/>
                <w:b/>
              </w:rPr>
              <w:t>★</w:t>
            </w:r>
            <w:r>
              <w:rPr>
                <w:sz w:val="20"/>
                <w:b/>
              </w:rPr>
              <w:t>项目所依据及参考的标准（提供承诺函，格式自拟）</w:t>
            </w:r>
          </w:p>
          <w:p>
            <w:pPr>
              <w:pStyle w:val="null3"/>
              <w:ind w:firstLine="400"/>
              <w:jc w:val="both"/>
            </w:pPr>
            <w:r>
              <w:rPr>
                <w:sz w:val="20"/>
              </w:rPr>
              <w:t>按照最新颁布的中华人民共和国卫生行业标准之医院消毒供应中心的三个标准：</w:t>
            </w:r>
          </w:p>
          <w:p>
            <w:pPr>
              <w:pStyle w:val="null3"/>
              <w:ind w:firstLine="400"/>
              <w:jc w:val="both"/>
            </w:pPr>
            <w:r>
              <w:rPr>
                <w:sz w:val="20"/>
              </w:rPr>
              <w:t>第一部分：管理规范（编号</w:t>
            </w:r>
            <w:r>
              <w:rPr>
                <w:sz w:val="20"/>
              </w:rPr>
              <w:t>WS 310.1）；</w:t>
            </w:r>
          </w:p>
          <w:p>
            <w:pPr>
              <w:pStyle w:val="null3"/>
              <w:ind w:firstLine="400"/>
              <w:jc w:val="both"/>
            </w:pPr>
            <w:r>
              <w:rPr>
                <w:sz w:val="20"/>
              </w:rPr>
              <w:t>第二部分：清洗消毒及灭菌技术操作规范（编号</w:t>
            </w:r>
            <w:r>
              <w:rPr>
                <w:sz w:val="20"/>
              </w:rPr>
              <w:t>WS 310.2）；</w:t>
            </w:r>
          </w:p>
          <w:p>
            <w:pPr>
              <w:pStyle w:val="null3"/>
              <w:ind w:left="420"/>
              <w:jc w:val="both"/>
            </w:pPr>
            <w:r>
              <w:rPr>
                <w:sz w:val="20"/>
              </w:rPr>
              <w:t>第三部分：清洗消毒及灭菌效果监测标准（编号</w:t>
            </w:r>
            <w:r>
              <w:rPr>
                <w:sz w:val="20"/>
              </w:rPr>
              <w:t>WS 310.3）和最新版《医院机构消毒技术规范》；对采购人（医院）的可重复使用的手术器械、器械包盘、器具、容器、聚丙烯材料的医用器具、棉布敷料包、科室器械包和其他可循环处理的物品按照其清洗消毒灭菌要求对其进行处理，并保证处理流程及监测标准符合规范标准，同时符合国家及医院感染管理要求。</w:t>
            </w:r>
          </w:p>
          <w:p>
            <w:pPr>
              <w:pStyle w:val="null3"/>
              <w:ind w:left="420"/>
              <w:jc w:val="both"/>
            </w:pPr>
            <w:r>
              <w:rPr>
                <w:sz w:val="20"/>
              </w:rPr>
              <w:t>当上述国家或行业标准更新后应符合更新后的国家医院消毒供应中心标准。如果出现因为违反行业标准和技术规范及医院感染管理要求而出现的所有问题由中标人全权负责。</w:t>
            </w:r>
          </w:p>
          <w:p>
            <w:pPr>
              <w:pStyle w:val="null3"/>
              <w:ind w:left="420"/>
              <w:jc w:val="both"/>
            </w:pPr>
            <w:r>
              <w:rPr>
                <w:sz w:val="20"/>
                <w:b/>
              </w:rPr>
              <w:t>六、</w:t>
            </w:r>
            <w:r>
              <w:rPr>
                <w:sz w:val="20"/>
                <w:b/>
              </w:rPr>
              <w:t>服务要求</w:t>
            </w:r>
          </w:p>
          <w:p>
            <w:pPr>
              <w:pStyle w:val="null3"/>
              <w:jc w:val="both"/>
            </w:pPr>
            <w:r>
              <w:rPr>
                <w:sz w:val="20"/>
              </w:rPr>
              <w:t>1.对回收的所有可重复使用的常规医疗器械、器具、物品、医疗外来器械包及植入物按国家规范和消毒技术规范进行接收、分类（清点）、清洗、消毒、干燥、检查与保养、包装、灭菌、监测、发放步骤。除了以上步骤以外，中标人还要为器械提供必要的保护装置和维护保养工作，以保证器械处于正常使用状态。</w:t>
            </w:r>
          </w:p>
          <w:p>
            <w:pPr>
              <w:pStyle w:val="null3"/>
              <w:jc w:val="both"/>
            </w:pPr>
            <w:r>
              <w:rPr>
                <w:sz w:val="20"/>
              </w:rPr>
              <w:t>2.根据产品规格要求对器械包及包内其他一次性医用耗材、其他辅助包进行准备、检查、包装和灭菌，并符合采购人的要求。</w:t>
            </w:r>
          </w:p>
          <w:p>
            <w:pPr>
              <w:pStyle w:val="null3"/>
              <w:jc w:val="both"/>
            </w:pPr>
            <w:r>
              <w:rPr>
                <w:sz w:val="20"/>
              </w:rPr>
              <w:t>3.使用合适并已通过验证的方法对各种医疗器械包、敷料包以及各类器具进行消毒灭菌，且消毒灭菌后的物品使用性能完好及无菌性符合国家及行业标准。</w:t>
            </w:r>
          </w:p>
          <w:p>
            <w:pPr>
              <w:pStyle w:val="null3"/>
              <w:jc w:val="both"/>
            </w:pPr>
            <w:r>
              <w:rPr>
                <w:sz w:val="20"/>
              </w:rPr>
              <w:t>4.按照规范对清洗消毒器、超声机进行清洗效果验证，对于高压蒸汽灭菌器进行年度第三方检测，并承诺开始服务前、服务过程中规定时间内提供相应报告。</w:t>
            </w:r>
          </w:p>
          <w:p>
            <w:pPr>
              <w:pStyle w:val="null3"/>
              <w:jc w:val="both"/>
            </w:pPr>
            <w:r>
              <w:rPr>
                <w:sz w:val="20"/>
              </w:rPr>
              <w:t>5.运行时间与班次：周一至周六每天</w:t>
            </w:r>
            <w:r>
              <w:rPr>
                <w:sz w:val="20"/>
              </w:rPr>
              <w:t>1-2个班次转运。周日与法定节假日每天 1个班次转运，特殊情况根据医院业务量协商。如医院业务量大，器械量超过 1000 把/次,需增加运送次数；或根据物流装载量达到物流车的 90%，可增加车次。不额外加收采购人物流费用。以满足医院需求为目标，根据业务量的需要，具体转运时间及班次双方协商，若有特殊情况，双方协商物流转运时间和频率。</w:t>
            </w:r>
          </w:p>
          <w:p>
            <w:pPr>
              <w:pStyle w:val="null3"/>
              <w:jc w:val="both"/>
            </w:pPr>
            <w:r>
              <w:rPr>
                <w:sz w:val="20"/>
              </w:rPr>
              <w:t>6.加急服务：提供加急服务，加急时间不超过</w:t>
            </w:r>
            <w:r>
              <w:rPr>
                <w:sz w:val="20"/>
              </w:rPr>
              <w:t>4 小时。</w:t>
            </w:r>
          </w:p>
          <w:p>
            <w:pPr>
              <w:pStyle w:val="null3"/>
              <w:jc w:val="both"/>
            </w:pPr>
            <w:r>
              <w:rPr>
                <w:sz w:val="20"/>
              </w:rPr>
              <w:t>7.所有的器械包都可通过计算机信息化追溯系统对该产品包处理时的每一个流程进行追溯。报告可以提供诸如所处理的器械包（名称）、使用科室和器械的数量、处理时间、及清洗消毒器的炉次、灭菌方式、灭菌炉号炉次、灭菌日期、失效日期及清洗、包装、灭菌操作者等信息。</w:t>
            </w:r>
          </w:p>
          <w:p>
            <w:pPr>
              <w:pStyle w:val="null3"/>
              <w:jc w:val="both"/>
            </w:pPr>
            <w:r>
              <w:rPr>
                <w:sz w:val="20"/>
              </w:rPr>
              <w:t>8.对于从采购人接收到损坏严重无法继续使用的器械，中标人应及时沟通并填写清单，报采购人审核，经双方确认，填写器械报废单随实物交采购人相关负责人核实作报废处理。对于中标人损坏或丢失的器械、器具应进行相应的赔偿。</w:t>
            </w:r>
          </w:p>
          <w:p>
            <w:pPr>
              <w:pStyle w:val="null3"/>
              <w:jc w:val="both"/>
            </w:pPr>
            <w:r>
              <w:rPr>
                <w:sz w:val="20"/>
              </w:rPr>
              <w:t>9.临床回收器械在院内交接给中标人后到灭菌器械使用前发生的器械丢失或损坏的由中标人承担赔偿责任。采购人在开包后</w:t>
            </w:r>
            <w:r>
              <w:rPr>
                <w:sz w:val="20"/>
              </w:rPr>
              <w:t>2 小时内发现器械丢失或损坏，由中标人承担赔偿责任。</w:t>
            </w:r>
          </w:p>
          <w:p>
            <w:pPr>
              <w:pStyle w:val="null3"/>
              <w:jc w:val="both"/>
            </w:pPr>
            <w:r>
              <w:rPr>
                <w:sz w:val="20"/>
              </w:rPr>
              <w:t>10.中标人所消毒灭菌的器械应当符合国家《医院消毒供应中心清洗消毒及灭菌效果监测标准》要求，并向采购人提供可追溯的每批次消毒灭菌合格证明文件。</w:t>
            </w:r>
          </w:p>
          <w:p>
            <w:pPr>
              <w:pStyle w:val="null3"/>
              <w:jc w:val="both"/>
            </w:pPr>
            <w:r>
              <w:rPr>
                <w:sz w:val="20"/>
              </w:rPr>
              <w:t>11.中标人每月须向采购人提交区以上疾病预防控制中心出具的针对其消毒供应中心进行的检测合格报告。</w:t>
            </w:r>
          </w:p>
          <w:p>
            <w:pPr>
              <w:pStyle w:val="null3"/>
              <w:jc w:val="both"/>
            </w:pPr>
            <w:r>
              <w:rPr>
                <w:sz w:val="20"/>
              </w:rPr>
              <w:t>12.代灭菌包：医用敷料或织物由采购人清洗干净，检査合格后打包</w:t>
            </w:r>
            <w:r>
              <w:rPr>
                <w:sz w:val="20"/>
              </w:rPr>
              <w:t>,包装符合规范要求，由中标人的物流从院内中转站接收。灭菌好的代灭菌包由中标人的物流直接送至院内中转站的无菌物品间。</w:t>
            </w:r>
          </w:p>
          <w:p>
            <w:pPr>
              <w:pStyle w:val="null3"/>
              <w:jc w:val="both"/>
            </w:pPr>
            <w:r>
              <w:rPr>
                <w:sz w:val="20"/>
              </w:rPr>
              <w:t>13.如因器械清洗、消毒、灭菌等不符合要求，造成与器械相关的院内感染事件，由中标人负责。</w:t>
            </w:r>
          </w:p>
          <w:p>
            <w:pPr>
              <w:pStyle w:val="null3"/>
              <w:jc w:val="both"/>
            </w:pPr>
            <w:r>
              <w:rPr>
                <w:sz w:val="20"/>
              </w:rPr>
              <w:t>14.如因器械清洗、消毒、灭菌等不合格，对医院业务造成不良影响，且中标人无对质量问题进行改进的，医院有权解除合同。</w:t>
            </w:r>
          </w:p>
          <w:p>
            <w:pPr>
              <w:pStyle w:val="null3"/>
              <w:ind w:left="420"/>
              <w:jc w:val="both"/>
            </w:pPr>
            <w:r>
              <w:rPr>
                <w:sz w:val="20"/>
                <w:b/>
              </w:rPr>
              <w:t>七、</w:t>
            </w:r>
            <w:r>
              <w:rPr>
                <w:sz w:val="20"/>
                <w:b/>
              </w:rPr>
              <w:t>付款方式及要求</w:t>
            </w:r>
          </w:p>
          <w:p>
            <w:pPr>
              <w:pStyle w:val="null3"/>
              <w:ind w:firstLine="400"/>
              <w:jc w:val="both"/>
            </w:pPr>
            <w:r>
              <w:rPr>
                <w:sz w:val="20"/>
              </w:rPr>
              <w:t>由采购人按下列程序付款：</w:t>
            </w:r>
          </w:p>
          <w:p>
            <w:pPr>
              <w:pStyle w:val="null3"/>
              <w:jc w:val="both"/>
            </w:pPr>
            <w:r>
              <w:rPr>
                <w:sz w:val="20"/>
              </w:rPr>
              <w:t>1.结算方式：按月结算</w:t>
            </w:r>
            <w:r>
              <w:rPr>
                <w:sz w:val="20"/>
              </w:rPr>
              <w:t>,采购人收到中标人出具的上个月月报表后进行核实确认，于每月15日前按中标人开具的增值税普通发票上的数额向中标人支付上一个月的服务费。收取服务费所需承担的全部税费均由中标人承担，且不因政府税率等因素调整而变更。</w:t>
            </w:r>
          </w:p>
          <w:p>
            <w:pPr>
              <w:pStyle w:val="null3"/>
              <w:jc w:val="both"/>
            </w:pPr>
            <w:r>
              <w:rPr>
                <w:sz w:val="20"/>
              </w:rPr>
              <w:t>2.运送的物品清单中标人应每次随产品一同提交给采购人进行核对，相对应的消毒供应结算表也需要每月</w:t>
            </w:r>
            <w:r>
              <w:rPr>
                <w:sz w:val="20"/>
              </w:rPr>
              <w:t>5 号之前向采购人提交上个月的消毒供应结算表，内容包括各科室当月交付的物品数量、品种，送回无菌物品数量、品种；总报废数量、品种；需补充物品数量、品种等信息，以及当月结算金额等。</w:t>
            </w:r>
          </w:p>
          <w:p>
            <w:pPr>
              <w:pStyle w:val="null3"/>
              <w:jc w:val="left"/>
            </w:pPr>
            <w:r>
              <w:rPr>
                <w:sz w:val="20"/>
              </w:rPr>
              <w:t>3.中标人凭以下有效文件与采购人结算：</w:t>
            </w:r>
            <w:r>
              <w:rPr>
                <w:sz w:val="20"/>
              </w:rPr>
              <w:t>（</w:t>
            </w:r>
            <w:r>
              <w:rPr>
                <w:sz w:val="20"/>
              </w:rPr>
              <w:t>1）</w:t>
            </w:r>
            <w:r>
              <w:rPr>
                <w:sz w:val="20"/>
              </w:rPr>
              <w:t>中标人开具的正式发票；</w:t>
            </w:r>
            <w:r>
              <w:rPr>
                <w:sz w:val="20"/>
              </w:rPr>
              <w:t>（</w:t>
            </w:r>
            <w:r>
              <w:rPr>
                <w:sz w:val="20"/>
              </w:rPr>
              <w:t>2）</w:t>
            </w:r>
            <w:r>
              <w:rPr>
                <w:sz w:val="20"/>
              </w:rPr>
              <w:t>运送的物品清单、消毒供应月报表。</w:t>
            </w:r>
          </w:p>
          <w:p>
            <w:pPr>
              <w:pStyle w:val="null3"/>
              <w:jc w:val="left"/>
            </w:pPr>
            <w:r>
              <w:rPr>
                <w:sz w:val="20"/>
              </w:rPr>
              <w:t>4.付款采用</w:t>
            </w:r>
            <w:r>
              <w:rPr>
                <w:sz w:val="20"/>
              </w:rPr>
              <w:t>银行转账方式。</w:t>
            </w:r>
          </w:p>
          <w:p>
            <w:pPr>
              <w:pStyle w:val="null3"/>
              <w:jc w:val="center"/>
            </w:pPr>
            <w:r>
              <w:rPr>
                <w:sz w:val="20"/>
                <w:b/>
                <w:color w:val="000000"/>
              </w:rPr>
              <w:t>附件：投标报价表格式</w:t>
            </w:r>
          </w:p>
          <w:p>
            <w:pPr>
              <w:pStyle w:val="null3"/>
              <w:jc w:val="center"/>
            </w:pPr>
            <w:r>
              <w:rPr>
                <w:sz w:val="20"/>
                <w:color w:val="000000"/>
              </w:rPr>
              <w:t>（一）常规医疗器械（含器具）、自备纸塑包、布类包、湿化瓶、代灭菌包消毒、灭菌分项报价表</w:t>
            </w:r>
          </w:p>
          <w:tbl>
            <w:tblPr>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800"/>
              <w:gridCol w:w="800"/>
              <w:gridCol w:w="800"/>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6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服务内容</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品种</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预估数量</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投标单价</w:t>
                  </w:r>
                </w:p>
                <w:p>
                  <w:pPr>
                    <w:pStyle w:val="null3"/>
                    <w:jc w:val="center"/>
                  </w:pPr>
                  <w:r>
                    <w:rPr>
                      <w:sz w:val="20"/>
                      <w:color w:val="000000"/>
                    </w:rPr>
                    <w:t>（元）</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器械</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798000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6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自备纸塑包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5872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布类包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大敷料包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3150</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00"/>
                  <w:vMerge/>
                  <w:tcBorders>
                    <w:top w:val="none" w:color="000000" w:sz="4"/>
                    <w:left w:val="none" w:color="000000" w:sz="4"/>
                    <w:bottom w:val="single" w:color="000000" w:sz="4"/>
                    <w:right w:val="single" w:color="000000" w:sz="4"/>
                  </w:tcBorders>
                </w:tcPr>
                <w:p/>
              </w:tc>
              <w:tc>
                <w:tcPr>
                  <w:tcW w:type="dxa" w:w="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大衣包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8300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single" w:color="000000" w:sz="4"/>
                    <w:right w:val="single" w:color="000000" w:sz="4"/>
                  </w:tcBorders>
                </w:tcPr>
                <w:p/>
              </w:tc>
              <w:tc>
                <w:tcPr>
                  <w:tcW w:type="dxa" w:w="800"/>
                  <w:vMerge/>
                  <w:tcBorders>
                    <w:top w:val="none" w:color="000000" w:sz="4"/>
                    <w:left w:val="none" w:color="000000" w:sz="4"/>
                    <w:bottom w:val="singl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眼科敷料包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6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代灭菌包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立方厘米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45000cm³-35000 cm³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600"/>
                  <w:gridSpan w:val="2"/>
                  <w:vMerge/>
                  <w:tcBorders>
                    <w:top w:val="none" w:color="000000" w:sz="4"/>
                    <w:left w:val="none" w:color="000000" w:sz="4"/>
                    <w:bottom w:val="singl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立方厘米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35000cm³以下-15000cm³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600"/>
                  <w:gridSpan w:val="2"/>
                  <w:vMerge/>
                  <w:tcBorders>
                    <w:top w:val="none" w:color="000000" w:sz="4"/>
                    <w:left w:val="none" w:color="000000" w:sz="4"/>
                    <w:bottom w:val="singl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立方厘米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15000 cm³以下</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600"/>
                  <w:gridSpan w:val="2"/>
                  <w:vMerge/>
                  <w:tcBorders>
                    <w:top w:val="none" w:color="000000" w:sz="4"/>
                    <w:left w:val="none" w:color="000000" w:sz="4"/>
                    <w:bottom w:val="singl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环氧乙烷</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0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投标总价</w:t>
                  </w:r>
                </w:p>
                <w:p>
                  <w:pPr>
                    <w:pStyle w:val="null3"/>
                    <w:jc w:val="center"/>
                  </w:pPr>
                  <w:r>
                    <w:rPr>
                      <w:sz w:val="20"/>
                      <w:color w:val="000000"/>
                    </w:rPr>
                    <w:t>（注：按投标单价乘以预估数量后汇总计算得出）</w:t>
                  </w:r>
                </w:p>
              </w:tc>
              <w:tc>
                <w:tcPr>
                  <w:tcW w:type="dxa" w:w="24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小写：人民币</w:t>
                  </w:r>
                  <w:r>
                    <w:rPr>
                      <w:sz w:val="20"/>
                      <w:color w:val="000000"/>
                    </w:rPr>
                    <w:t xml:space="preserve">              </w:t>
                  </w:r>
                  <w:r>
                    <w:rPr>
                      <w:sz w:val="20"/>
                      <w:color w:val="000000"/>
                    </w:rPr>
                    <w:t>元</w:t>
                  </w:r>
                </w:p>
                <w:p>
                  <w:pPr>
                    <w:pStyle w:val="null3"/>
                    <w:jc w:val="center"/>
                  </w:pPr>
                  <w:r>
                    <w:rPr>
                      <w:sz w:val="20"/>
                      <w:color w:val="000000"/>
                    </w:rPr>
                    <w:t>大写：人民币</w:t>
                  </w:r>
                  <w:r>
                    <w:rPr>
                      <w:sz w:val="20"/>
                      <w:color w:val="000000"/>
                    </w:rPr>
                    <w:t xml:space="preserve">              </w:t>
                  </w:r>
                  <w:r>
                    <w:rPr>
                      <w:sz w:val="20"/>
                      <w:color w:val="000000"/>
                    </w:rPr>
                    <w:t>元</w:t>
                  </w:r>
                </w:p>
              </w:tc>
            </w:tr>
          </w:tbl>
          <w:p>
            <w:pPr>
              <w:pStyle w:val="null3"/>
              <w:jc w:val="both"/>
            </w:pPr>
            <w:r>
              <w:rPr>
                <w:sz w:val="20"/>
                <w:color w:val="000000"/>
              </w:rPr>
              <w:t>（二）医疗外来器械及植入物消毒、灭菌分项报价表</w:t>
            </w:r>
          </w:p>
          <w:tbl>
            <w:tblPr>
              <w:tblInd w:type="dxa" w:w="120"/>
              <w:tblBorders>
                <w:top w:val="none" w:color="000000" w:sz="4"/>
                <w:left w:val="none" w:color="000000" w:sz="4"/>
                <w:bottom w:val="none" w:color="000000" w:sz="4"/>
                <w:right w:val="none" w:color="000000" w:sz="4"/>
                <w:insideH w:val="none"/>
                <w:insideV w:val="none"/>
              </w:tblBorders>
            </w:tblPr>
            <w:tblGrid>
              <w:gridCol w:w="452"/>
              <w:gridCol w:w="780"/>
              <w:gridCol w:w="1317"/>
              <w:gridCol w:w="720"/>
              <w:gridCol w:w="932"/>
              <w:gridCol w:w="1395"/>
            </w:tblGrid>
            <w:tr>
              <w:tc>
                <w:tcPr>
                  <w:tcW w:type="dxa" w:w="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服务内容</w:t>
                  </w:r>
                </w:p>
              </w:tc>
              <w:tc>
                <w:tcPr>
                  <w:tcW w:type="dxa" w:w="1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服务要求</w:t>
                  </w:r>
                </w:p>
              </w:tc>
              <w:tc>
                <w:tcPr>
                  <w:tcW w:type="dxa" w:w="7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预估数量</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投标单价</w:t>
                  </w:r>
                </w:p>
                <w:p>
                  <w:pPr>
                    <w:pStyle w:val="null3"/>
                    <w:jc w:val="center"/>
                  </w:pPr>
                  <w:r>
                    <w:rPr>
                      <w:sz w:val="20"/>
                      <w:color w:val="000000"/>
                    </w:rPr>
                    <w:t>（元）</w:t>
                  </w:r>
                </w:p>
              </w:tc>
              <w:tc>
                <w:tcPr>
                  <w:tcW w:type="dxa" w:w="1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规格要求</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医疗外来器械包</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1-2包/台手术</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含植入物</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80"/>
                  <w:vMerge/>
                  <w:tcBorders>
                    <w:top w:val="none" w:color="000000" w:sz="4"/>
                    <w:left w:val="none" w:color="000000" w:sz="4"/>
                    <w:bottom w:val="single" w:color="000000" w:sz="4"/>
                    <w:right w:val="single" w:color="000000" w:sz="4"/>
                  </w:tcBorders>
                </w:tcP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3包以上/台手术</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5"/>
                  <w:vMerge/>
                  <w:tcBorders>
                    <w:top w:val="none" w:color="000000" w:sz="4"/>
                    <w:left w:val="none" w:color="000000" w:sz="4"/>
                    <w:bottom w:val="singl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80"/>
                  <w:vMerge/>
                  <w:tcBorders>
                    <w:top w:val="none" w:color="000000" w:sz="4"/>
                    <w:left w:val="none" w:color="000000" w:sz="4"/>
                    <w:bottom w:val="single" w:color="000000" w:sz="4"/>
                    <w:right w:val="single" w:color="000000" w:sz="4"/>
                  </w:tcBorders>
                </w:tcP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≤10把/台手术</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不含植入物</w:t>
                  </w: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80"/>
                  <w:vMerge/>
                  <w:tcBorders>
                    <w:top w:val="none" w:color="000000" w:sz="4"/>
                    <w:left w:val="none" w:color="000000" w:sz="4"/>
                    <w:bottom w:val="single" w:color="000000" w:sz="4"/>
                    <w:right w:val="single" w:color="000000" w:sz="4"/>
                  </w:tcBorders>
                </w:tcP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1包/台手术</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5"/>
                  <w:vMerge/>
                  <w:tcBorders>
                    <w:top w:val="none" w:color="000000" w:sz="4"/>
                    <w:left w:val="none" w:color="000000" w:sz="4"/>
                    <w:bottom w:val="singl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780"/>
                  <w:vMerge/>
                  <w:tcBorders>
                    <w:top w:val="none" w:color="000000" w:sz="4"/>
                    <w:left w:val="none" w:color="000000" w:sz="4"/>
                    <w:bottom w:val="single" w:color="000000" w:sz="4"/>
                    <w:right w:val="single" w:color="000000" w:sz="4"/>
                  </w:tcBorders>
                </w:tcP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2包/台手术</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5"/>
                  <w:vMerge/>
                  <w:tcBorders>
                    <w:top w:val="none" w:color="000000" w:sz="4"/>
                    <w:left w:val="none" w:color="000000" w:sz="4"/>
                    <w:bottom w:val="singl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780"/>
                  <w:vMerge/>
                  <w:tcBorders>
                    <w:top w:val="none" w:color="000000" w:sz="4"/>
                    <w:left w:val="none" w:color="000000" w:sz="4"/>
                    <w:bottom w:val="single" w:color="000000" w:sz="4"/>
                    <w:right w:val="single" w:color="000000" w:sz="4"/>
                  </w:tcBorders>
                </w:tcP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3包以上/台手术</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5"/>
                  <w:vMerge/>
                  <w:tcBorders>
                    <w:top w:val="none" w:color="000000" w:sz="4"/>
                    <w:left w:val="none" w:color="000000" w:sz="4"/>
                    <w:bottom w:val="single" w:color="000000" w:sz="4"/>
                    <w:right w:val="single" w:color="000000" w:sz="4"/>
                  </w:tcBorders>
                </w:tcPr>
                <w:p/>
              </w:tc>
            </w:tr>
            <w:tr>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780"/>
                  <w:vMerge/>
                  <w:tcBorders>
                    <w:top w:val="none" w:color="000000" w:sz="4"/>
                    <w:left w:val="none" w:color="000000" w:sz="4"/>
                    <w:bottom w:val="single" w:color="000000" w:sz="4"/>
                    <w:right w:val="single" w:color="000000" w:sz="4"/>
                  </w:tcBorders>
                </w:tcP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每台手术</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加急（含植入物、不含植入物、单件</w:t>
                  </w:r>
                </w:p>
              </w:tc>
            </w:tr>
            <w:tr>
              <w:tc>
                <w:tcPr>
                  <w:tcW w:type="dxa" w:w="326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投标总价</w:t>
                  </w:r>
                </w:p>
                <w:p>
                  <w:pPr>
                    <w:pStyle w:val="null3"/>
                    <w:jc w:val="center"/>
                  </w:pPr>
                  <w:r>
                    <w:rPr>
                      <w:sz w:val="20"/>
                      <w:color w:val="000000"/>
                    </w:rPr>
                    <w:t>（注：按投标单价乘以预估数量后汇总计算得出）</w:t>
                  </w:r>
                </w:p>
              </w:tc>
              <w:tc>
                <w:tcPr>
                  <w:tcW w:type="dxa" w:w="232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小写：人民币</w:t>
                  </w:r>
                  <w:r>
                    <w:rPr>
                      <w:sz w:val="20"/>
                      <w:color w:val="000000"/>
                    </w:rPr>
                    <w:t xml:space="preserve">             </w:t>
                  </w:r>
                  <w:r>
                    <w:rPr>
                      <w:sz w:val="20"/>
                      <w:color w:val="000000"/>
                    </w:rPr>
                    <w:t>元</w:t>
                  </w:r>
                </w:p>
                <w:p>
                  <w:pPr>
                    <w:pStyle w:val="null3"/>
                    <w:jc w:val="center"/>
                  </w:pPr>
                  <w:r>
                    <w:rPr>
                      <w:sz w:val="20"/>
                      <w:color w:val="000000"/>
                    </w:rPr>
                    <w:t>大写：人民币</w:t>
                  </w:r>
                  <w:r>
                    <w:rPr>
                      <w:sz w:val="20"/>
                      <w:color w:val="000000"/>
                    </w:rPr>
                    <w:t xml:space="preserve">             </w:t>
                  </w:r>
                  <w:r>
                    <w:rPr>
                      <w:sz w:val="20"/>
                      <w:color w:val="000000"/>
                    </w:rPr>
                    <w:t>元</w:t>
                  </w:r>
                </w:p>
              </w:tc>
            </w:tr>
          </w:tbl>
          <w:p>
            <w:pPr>
              <w:pStyle w:val="null3"/>
              <w:jc w:val="both"/>
            </w:pPr>
            <w:r>
              <w:rPr>
                <w:sz w:val="20"/>
                <w:b/>
                <w:color w:val="000000"/>
              </w:rPr>
              <w:t>注：</w:t>
            </w:r>
          </w:p>
          <w:p>
            <w:pPr>
              <w:pStyle w:val="null3"/>
              <w:jc w:val="both"/>
            </w:pPr>
            <w:r>
              <w:rPr>
                <w:sz w:val="20"/>
                <w:b/>
                <w:color w:val="000000"/>
              </w:rPr>
              <w:t>★（1）投标人须在上表中填写投标单价并汇算出总价，同时将该报价表附于投标文件中，注意该报价表中的总价须与投标总价一致。</w:t>
            </w:r>
          </w:p>
          <w:p>
            <w:pPr>
              <w:pStyle w:val="null3"/>
              <w:jc w:val="both"/>
            </w:pPr>
            <w:r>
              <w:rPr>
                <w:sz w:val="20"/>
                <w:b/>
                <w:color w:val="000000"/>
              </w:rPr>
              <w:t xml:space="preserve">  （</w:t>
            </w:r>
            <w:r>
              <w:rPr>
                <w:sz w:val="20"/>
                <w:b/>
                <w:color w:val="000000"/>
              </w:rPr>
              <w:t>2）本项目所涉及的标准、规范性文件等若已经更新或废止，则按照最新的标准、规范性文件等执行。</w:t>
            </w:r>
          </w:p>
          <w:p>
            <w:pPr>
              <w:pStyle w:val="null3"/>
              <w:jc w:val="both"/>
            </w:pPr>
            <w:r>
              <w:rPr/>
              <w:t xml:space="preserve"> </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1.采购代理机构：本项目是指同致诚工程咨询有限公司，负责整个采购活动的组织，依法负责编制和发布招标文件，对招标文件拥有最终的解释权，不以任何身份出任评标委员会成员。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关于印发《招标代理服务收费管理暂行办法》计价格[2002]1980号文“服务类”收费标准，以“中标（成交）金额”作为基数，按差额定率累进法下浮25%计算收取（不足人民币6000.00元按6000.00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同致诚工程咨询有限公司</w:t>
      </w:r>
      <w:r>
        <w:rPr/>
        <w:t>代收。具体操作要求详见</w:t>
      </w:r>
      <w:r>
        <w:rPr/>
        <w:t>同致诚工程咨询有限公司</w:t>
      </w:r>
      <w:r>
        <w:rPr/>
        <w:t>有关指引，递交事宜请自行咨询</w:t>
      </w:r>
      <w:r>
        <w:rPr/>
        <w:t>同致诚工程咨询有限公司</w:t>
      </w:r>
      <w:r>
        <w:rPr/>
        <w:t>；请各投标人在投标文件递交截止时间前按须知前附表规定的金额递交至</w:t>
      </w:r>
      <w:r>
        <w:rPr/>
        <w:t>同致诚工程咨询有限公司</w:t>
      </w:r>
      <w:r>
        <w:rPr/>
        <w:t>，到账情况以开标时</w:t>
      </w:r>
      <w:r>
        <w:rPr/>
        <w:t>同致诚工程咨询有限公司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同致诚工程咨询有限公司官网（http://www.tocham.com.cn/）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同致诚工程咨询有限公司官网（http://www.tocham.com.cn/）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吴工、纪工</w:t>
      </w:r>
    </w:p>
    <w:p>
      <w:pPr>
        <w:pStyle w:val="null3"/>
        <w:ind w:firstLine="480"/>
      </w:pPr>
      <w:r>
        <w:rPr/>
        <w:t>电话：</w:t>
      </w:r>
      <w:r>
        <w:rPr/>
        <w:t>0754-87277009</w:t>
      </w:r>
    </w:p>
    <w:p>
      <w:pPr>
        <w:pStyle w:val="null3"/>
        <w:ind w:firstLine="480"/>
      </w:pPr>
      <w:r>
        <w:rPr/>
        <w:t>传真：</w:t>
      </w:r>
      <w:r>
        <w:rPr/>
        <w:t>/</w:t>
      </w:r>
    </w:p>
    <w:p>
      <w:pPr>
        <w:pStyle w:val="null3"/>
        <w:ind w:firstLine="480"/>
      </w:pPr>
      <w:r>
        <w:rPr/>
        <w:t>邮箱：</w:t>
      </w:r>
      <w:r>
        <w:rPr/>
        <w:t>tzcst01@163.com</w:t>
      </w:r>
    </w:p>
    <w:p>
      <w:pPr>
        <w:pStyle w:val="null3"/>
        <w:ind w:firstLine="480"/>
      </w:pPr>
      <w:r>
        <w:rPr/>
        <w:t>地址：</w:t>
      </w:r>
      <w:r>
        <w:rPr/>
        <w:t>汕头市龙湖区珠津工业区珠津一街3号凯撒工业城2幢2楼215号房</w:t>
      </w:r>
    </w:p>
    <w:p>
      <w:pPr>
        <w:pStyle w:val="null3"/>
        <w:ind w:firstLine="480"/>
      </w:pPr>
      <w:r>
        <w:rPr/>
        <w:t>邮编：</w:t>
      </w:r>
      <w:r>
        <w:rPr/>
        <w:t>515000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汕头市人民医院外马院区部分消毒供应外包服务项目招标文件)：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同致诚工程咨询有限公司</w:t>
      </w:r>
      <w:r>
        <w:rPr/>
        <w:t>统一对外发布。</w:t>
      </w:r>
    </w:p>
    <w:p>
      <w:pPr>
        <w:pStyle w:val="null3"/>
        <w:ind w:firstLine="480"/>
      </w:pPr>
      <w:r>
        <w:rPr/>
        <w:t>（2）对</w:t>
      </w:r>
      <w:r>
        <w:rPr/>
        <w:t>同致诚工程咨询有限公司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采购包1（汕头市人民医院外马院区部分消毒供应外包服务项目招标文件）：</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采购包1（汕头市人民医院外马院区部分消毒供应外包服务项目招标文件）：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2025年1月1日之后成立的单位若不提供承诺函的，则须提供单位成立至今的财务状况报告或基本开户行出具的资信证明）；或提供《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采购包1（汕头市人民医院外马院区部分消毒供应外包服务项目招标文件）：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投标文件盖章或签字</w:t>
            </w:r>
          </w:p>
        </w:tc>
        <w:tc>
          <w:tcPr>
            <w:tcW w:type="dxa" w:w="4238"/>
          </w:tcPr>
          <w:p>
            <w:pPr>
              <w:pStyle w:val="null3"/>
            </w:pPr>
            <w:r>
              <w:rPr/>
              <w:t>投标文件封面及关键页均有按招标文件要求加盖公章或签字。</w:t>
            </w:r>
          </w:p>
        </w:tc>
      </w:tr>
      <w:tr>
        <w:tc>
          <w:tcPr>
            <w:tcW w:type="dxa" w:w="890"/>
          </w:tcPr>
          <w:p>
            <w:pPr>
              <w:pStyle w:val="null3"/>
            </w:pPr>
            <w:r>
              <w:rPr/>
              <w:t>2</w:t>
            </w:r>
          </w:p>
        </w:tc>
        <w:tc>
          <w:tcPr>
            <w:tcW w:type="dxa" w:w="3178"/>
          </w:tcPr>
          <w:p>
            <w:pPr>
              <w:pStyle w:val="null3"/>
            </w:pPr>
            <w:r>
              <w:rPr/>
              <w:t>投标报价满足需求</w:t>
            </w:r>
          </w:p>
        </w:tc>
        <w:tc>
          <w:tcPr>
            <w:tcW w:type="dxa" w:w="4238"/>
          </w:tcPr>
          <w:p>
            <w:pPr>
              <w:pStyle w:val="null3"/>
            </w:pPr>
            <w:r>
              <w:rPr/>
              <w:t>投标报价内容满足招标文件要求且没有超出限价范围。如评审委员会认为供应商的报价明显低于其他通过符合性审查供应商的报价，有可能影响服务质量或者不能诚信履约的，将要求其在评审现场合理的时间内（具体时间由评审委员会现场商议确定）提供书面说明，必要时提交相关证明材料；供应商应能证明其报价合理性，必要时提交相关证明材料。</w:t>
            </w:r>
          </w:p>
        </w:tc>
      </w:tr>
      <w:tr>
        <w:tc>
          <w:tcPr>
            <w:tcW w:type="dxa" w:w="890"/>
          </w:tcPr>
          <w:p>
            <w:pPr>
              <w:pStyle w:val="null3"/>
            </w:pPr>
            <w:r>
              <w:rPr/>
              <w:t>3</w:t>
            </w:r>
          </w:p>
        </w:tc>
        <w:tc>
          <w:tcPr>
            <w:tcW w:type="dxa" w:w="3178"/>
          </w:tcPr>
          <w:p>
            <w:pPr>
              <w:pStyle w:val="null3"/>
            </w:pPr>
            <w:r>
              <w:rPr/>
              <w:t>投标有效期满足要求</w:t>
            </w:r>
          </w:p>
        </w:tc>
        <w:tc>
          <w:tcPr>
            <w:tcW w:type="dxa" w:w="4238"/>
          </w:tcPr>
          <w:p>
            <w:pPr>
              <w:pStyle w:val="null3"/>
            </w:pPr>
            <w:r>
              <w:rPr/>
              <w:t>投标有效期满足招标文件要求。</w:t>
            </w:r>
          </w:p>
        </w:tc>
      </w:tr>
      <w:tr>
        <w:tc>
          <w:tcPr>
            <w:tcW w:type="dxa" w:w="890"/>
          </w:tcPr>
          <w:p>
            <w:pPr>
              <w:pStyle w:val="null3"/>
            </w:pPr>
            <w:r>
              <w:rPr/>
              <w:t>4</w:t>
            </w:r>
          </w:p>
        </w:tc>
        <w:tc>
          <w:tcPr>
            <w:tcW w:type="dxa" w:w="3178"/>
          </w:tcPr>
          <w:p>
            <w:pPr>
              <w:pStyle w:val="null3"/>
            </w:pPr>
            <w:r>
              <w:rPr/>
              <w:t>投标内容符合需求</w:t>
            </w:r>
          </w:p>
        </w:tc>
        <w:tc>
          <w:tcPr>
            <w:tcW w:type="dxa" w:w="4238"/>
          </w:tcPr>
          <w:p>
            <w:pPr>
              <w:pStyle w:val="null3"/>
            </w:pPr>
            <w:r>
              <w:rPr/>
              <w:t>投标内容无重大（或实质性）偏离项目采购需求书的要求。</w:t>
            </w:r>
          </w:p>
        </w:tc>
      </w:tr>
      <w:tr>
        <w:tc>
          <w:tcPr>
            <w:tcW w:type="dxa" w:w="890"/>
          </w:tcPr>
          <w:p>
            <w:pPr>
              <w:pStyle w:val="null3"/>
            </w:pPr>
            <w:r>
              <w:rPr/>
              <w:t>5</w:t>
            </w:r>
          </w:p>
        </w:tc>
        <w:tc>
          <w:tcPr>
            <w:tcW w:type="dxa" w:w="3178"/>
          </w:tcPr>
          <w:p>
            <w:pPr>
              <w:pStyle w:val="null3"/>
            </w:pPr>
            <w:r>
              <w:rPr/>
              <w:t>没有附加对采购人不利的条件</w:t>
            </w:r>
          </w:p>
        </w:tc>
        <w:tc>
          <w:tcPr>
            <w:tcW w:type="dxa" w:w="4238"/>
          </w:tcPr>
          <w:p>
            <w:pPr>
              <w:pStyle w:val="null3"/>
            </w:pPr>
            <w:r>
              <w:rPr/>
              <w:t>投标文件中没有出现明显对采购人不利的附加条件。</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投标文件对招标文件中标注★号条款实质性响应。</w:t>
            </w:r>
          </w:p>
        </w:tc>
      </w:tr>
      <w:tr>
        <w:tc>
          <w:tcPr>
            <w:tcW w:type="dxa" w:w="890"/>
          </w:tcPr>
          <w:p>
            <w:pPr>
              <w:pStyle w:val="null3"/>
            </w:pPr>
            <w:r>
              <w:rPr/>
              <w:t>7</w:t>
            </w:r>
          </w:p>
        </w:tc>
        <w:tc>
          <w:tcPr>
            <w:tcW w:type="dxa" w:w="3178"/>
          </w:tcPr>
          <w:p>
            <w:pPr>
              <w:pStyle w:val="null3"/>
            </w:pPr>
            <w:r>
              <w:rPr/>
              <w:t>符合招标文件及相关法律规定</w:t>
            </w:r>
          </w:p>
        </w:tc>
        <w:tc>
          <w:tcPr>
            <w:tcW w:type="dxa" w:w="4238"/>
          </w:tcPr>
          <w:p>
            <w:pPr>
              <w:pStyle w:val="null3"/>
            </w:pPr>
            <w:r>
              <w:rPr/>
              <w:t>投标文件没有其它不符合本项目招标文件规定或违反相关法律的内容。</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采购包1(汕头市人民医院外马院区部分消毒供应外包服务项目招标文件):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整体组织实施方案 (10.0分)</w:t>
            </w:r>
          </w:p>
        </w:tc>
        <w:tc>
          <w:tcPr>
            <w:tcW w:type="dxa" w:w="5076"/>
          </w:tcPr>
          <w:p>
            <w:pPr>
              <w:pStyle w:val="null3"/>
              <w:jc w:val="left"/>
            </w:pPr>
            <w:r>
              <w:rPr/>
              <w:t>1、投标人提交的投标文件中包含项目整体组织实施方案的可得3分，没有包含不得分； 2、根据各投标人的整体组织实施方案，组织实施方案建立健全，岗位职责、操作规程、消毒隔离、质量管理、监测、设备管理、职业安全防护等管理制度及工作人员培训及管理进行评分： ①总体思路清晰明确，实施组织计划合理，可操作性强的得7分； ②总体思路相对清晰，实施组织计划相对合理，可操作性较强的得5分； ③总体思路一般，实施组织计划基本合理，可操作性一般的得3分； ④总体思路差，实施组织计划不合理，可操作性差的得1分； ⑤没有提供实施方案得0分。</w:t>
            </w:r>
          </w:p>
        </w:tc>
      </w:tr>
      <w:tr>
        <w:tc>
          <w:tcPr>
            <w:tcW w:type="dxa" w:w="922"/>
            <w:gridSpan w:val="2"/>
            <w:vMerge/>
          </w:tcPr>
          <w:p/>
        </w:tc>
        <w:tc>
          <w:tcPr>
            <w:tcW w:type="dxa" w:w="2307"/>
          </w:tcPr>
          <w:p>
            <w:pPr>
              <w:pStyle w:val="null3"/>
              <w:jc w:val="left"/>
            </w:pPr>
            <w:r>
              <w:rPr/>
              <w:t>消毒供应服务信息追溯管理制度 (10.0分)</w:t>
            </w:r>
          </w:p>
        </w:tc>
        <w:tc>
          <w:tcPr>
            <w:tcW w:type="dxa" w:w="5076"/>
          </w:tcPr>
          <w:p>
            <w:pPr>
              <w:pStyle w:val="null3"/>
              <w:jc w:val="left"/>
            </w:pPr>
            <w:r>
              <w:rPr/>
              <w:t>1、投标人提交的投标文件中包含消毒供应服务信息追溯管理制度的可得3分，没有包含不得分； 2、根据各投标人的消毒供应服务信息追溯管理制度（是否具有完善的流程追溯机制及信息管理、监测、查询制度）进行评分： ①能针对招标人提出人性化的管理措施，切合招标人需求，消毒供应信息化管理完善的得7分； ②针对招标人提出的管理措施一般，满足招标人需求，消毒供应信息化管理一般的得5分； ③针对招标人提出的管理措施不够完善，考虑情况不够全面，消毒供应信息化管理差的得3分； ④没有针对招标人提出的管理措施，考虑情况不全面，消毒供应信息化管理差的得1分； ⑤没有提供证明材料，得0分。 （须提供相应系统的追溯页面及步骤说明并加盖公章）</w:t>
            </w:r>
          </w:p>
        </w:tc>
      </w:tr>
      <w:tr>
        <w:tc>
          <w:tcPr>
            <w:tcW w:type="dxa" w:w="922"/>
            <w:gridSpan w:val="2"/>
            <w:vMerge/>
          </w:tcPr>
          <w:p/>
        </w:tc>
        <w:tc>
          <w:tcPr>
            <w:tcW w:type="dxa" w:w="2307"/>
          </w:tcPr>
          <w:p>
            <w:pPr>
              <w:pStyle w:val="null3"/>
              <w:jc w:val="left"/>
            </w:pPr>
            <w:r>
              <w:rPr/>
              <w:t>投入设备情况 (10.0分)</w:t>
            </w:r>
          </w:p>
        </w:tc>
        <w:tc>
          <w:tcPr>
            <w:tcW w:type="dxa" w:w="5076"/>
          </w:tcPr>
          <w:p>
            <w:pPr>
              <w:pStyle w:val="null3"/>
              <w:jc w:val="left"/>
            </w:pPr>
            <w:r>
              <w:rPr/>
              <w:t>1、投标人提交的投标文件中包含投入设备情况的可得2分，没有包含不得分； 2、根据各投标人拟投入的设备品牌情况及设备清单（包含设备名称、产地，品牌，型号、数量以及性能参数）进行评分： ①拟投入的设备数量、设备配置、选型及性能完全满足用户需求的得8分；关键设备（高压灭菌器、清洗消毒器、超声清洗机、干燥设备等）配置数量满足 “日均处理≥1000 把常规医疗器械” 需求（需提供设备处理量测算说明）；全部设备符合《WS310.2 医院消毒供应中心 第 2 部分：清洗消毒及灭菌技术操作规范》要求，其中高压灭菌器、清洗消毒器需提供医疗器械注册证（或省级以上检测机构出具的 WS310 系列标准符合性报告）。 ②拟投入的设备配置、选型及性能基本满足用户需求但存在不足的，得5分；关键设备（高压灭菌器、清洗消毒器、超声清洗机、干燥设备等）配置数量满足 “日均处理≥800 把常规医疗器械” 需求（需提供设备处理量测算说明）；全部设备符合《WS310.2 医院消毒供应中心 第 2 部分：清洗消毒及灭菌技术操作规范》要求，其中高压灭菌器、清洗消毒器需提供医疗器械注册证（或省级以上检测机构出具的 WS310 系列标准符合性报告）。 ③拟投入的设备配置、选型及性能不能完全满足用户需求得2分；关键设备（高压灭菌器、清洗消毒器、超声清洗机、干燥设备等）配置数量满足 “日均处理＜800 把常规医疗器械” 需求（需提供设备处理量测算说明）；全部设备符合《WS310.2 医院消毒供应中心 第 2 部分：清洗消毒及灭菌技术操作规范》要求，其中高压灭菌器、清洗消毒器需提供医疗器械注册证（或省级以上检测机构出具的 WS310 系列标准符合性报告）。 ④没有设备投入或没有提供证明材料的，得0分。 （须提供相应设备的彩图及购买发票并加盖公章；为租赁设备时须附租赁合同（仍在租赁期内）及租赁方权属发票复印件并加盖公章；不提供不得分）</w:t>
            </w:r>
          </w:p>
        </w:tc>
      </w:tr>
      <w:tr>
        <w:tc>
          <w:tcPr>
            <w:tcW w:type="dxa" w:w="922"/>
            <w:gridSpan w:val="2"/>
            <w:vMerge/>
          </w:tcPr>
          <w:p/>
        </w:tc>
        <w:tc>
          <w:tcPr>
            <w:tcW w:type="dxa" w:w="2307"/>
          </w:tcPr>
          <w:p>
            <w:pPr>
              <w:pStyle w:val="null3"/>
              <w:jc w:val="left"/>
            </w:pPr>
            <w:r>
              <w:rPr/>
              <w:t>投入工具、药剂和耗材 (10.0分)</w:t>
            </w:r>
          </w:p>
        </w:tc>
        <w:tc>
          <w:tcPr>
            <w:tcW w:type="dxa" w:w="5076"/>
          </w:tcPr>
          <w:p>
            <w:pPr>
              <w:pStyle w:val="null3"/>
              <w:jc w:val="left"/>
            </w:pPr>
            <w:r>
              <w:rPr/>
              <w:t>1、投标人提交的投标文件中包含投入工具、药剂和耗材内容的可得2分，没有包含不得分； 2、根据各投标人拟投入的工具、药剂和耗材情况（包含产地，品牌、质量标准，型号，数量以及产品详细介绍）进行评分： ①拟投入的工具、药剂和耗材配置、选型及效果完全满足用户需求，存货充足，产品产地清晰，产品介绍清晰详细，内容完整，得8分； ②拟投入的工具、药剂和耗材配置、选型及效果基本满足用户需求，存货较充足，产品产地较清晰，产品介绍较详细，内容较完整，得5分； ③拟投入的工具、药剂和耗材配置、选型及效果不能完全满足用户需求，存货不多，产品产地基本清晰，产品有基本介绍，内容基本完整，得2分； ④没有工具、药剂和耗材投入或没有提供证明材料的，得0分。 （须提供相应工具、药剂和耗材的彩图及购买发票并加盖公章。不提供不得分）</w:t>
            </w:r>
          </w:p>
        </w:tc>
      </w:tr>
      <w:tr>
        <w:tc>
          <w:tcPr>
            <w:tcW w:type="dxa" w:w="922"/>
            <w:gridSpan w:val="2"/>
            <w:vMerge/>
          </w:tcPr>
          <w:p/>
        </w:tc>
        <w:tc>
          <w:tcPr>
            <w:tcW w:type="dxa" w:w="2307"/>
          </w:tcPr>
          <w:p>
            <w:pPr>
              <w:pStyle w:val="null3"/>
              <w:jc w:val="left"/>
            </w:pPr>
            <w:r>
              <w:rPr/>
              <w:t>应急措施 (10.0分)</w:t>
            </w:r>
          </w:p>
        </w:tc>
        <w:tc>
          <w:tcPr>
            <w:tcW w:type="dxa" w:w="5076"/>
          </w:tcPr>
          <w:p>
            <w:pPr>
              <w:pStyle w:val="null3"/>
              <w:jc w:val="left"/>
            </w:pPr>
            <w:r>
              <w:rPr/>
              <w:t>1、投标人提交的投标文件中包含应急措施的可得2分，没有包含不得分； 2、根据各投标人的应急措施，遇停电、停水、停汽有应急预案，应急措施科学、合理有效，能够及时响应）进行评分： ①采取避免因消毒供应服务暂停影响临床业务正常开展的潜在风险的方案可行性强、具体清晰有效得8分； ②采取避免因消毒供应服务暂停影响临床业务正常开展的潜在风险的方案具有可行性、方案清晰的得6分； ③采取避免因消毒供应服务暂停影响临床业务正常开展的潜在风险的方案可行性一般，方案存在一定缺陷的得4分； ④采取避免因消毒供应服务暂停影响临床业务正常开展的潜在风险的方案可行性差，方案存在严重缺陷的得2分； ⑤没有提供应急措施的，得0分。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投标人2022年1月1日以来完成过的医疗器械相关的消毒服务项目业绩，每项业绩得2分，最高得10分。 注：提供业绩合同复印件并加盖公章，合同应体现签订双方单位名称、项目名称、落款盖章、签订日期的关键页为准，同一个用户单位不累计得分；时间以合同签订的时间为准。</w:t>
            </w:r>
          </w:p>
        </w:tc>
      </w:tr>
      <w:tr>
        <w:tc>
          <w:tcPr>
            <w:tcW w:type="dxa" w:w="922"/>
            <w:gridSpan w:val="2"/>
            <w:vMerge/>
          </w:tcPr>
          <w:p/>
        </w:tc>
        <w:tc>
          <w:tcPr>
            <w:tcW w:type="dxa" w:w="2307"/>
          </w:tcPr>
          <w:p>
            <w:pPr>
              <w:pStyle w:val="null3"/>
              <w:jc w:val="left"/>
            </w:pPr>
            <w:r>
              <w:rPr/>
              <w:t>同类项目客户评价 (10.0分)</w:t>
            </w:r>
          </w:p>
        </w:tc>
        <w:tc>
          <w:tcPr>
            <w:tcW w:type="dxa" w:w="5076"/>
          </w:tcPr>
          <w:p>
            <w:pPr>
              <w:pStyle w:val="null3"/>
              <w:jc w:val="left"/>
            </w:pPr>
            <w:r>
              <w:rPr/>
              <w:t>投标人2022年1月1日以来医疗器械相关的消毒服务项目服务满意情况，每提供一项得2分，最高得10分。 注：同时提供合同及客户满意度证明材料，差评或评价不合格不得分，提供复印件并加盖公章，同一个用户单位不累计得分；时间以合同签订的时间为准。</w:t>
            </w:r>
          </w:p>
        </w:tc>
      </w:tr>
      <w:tr>
        <w:tc>
          <w:tcPr>
            <w:tcW w:type="dxa" w:w="922"/>
            <w:gridSpan w:val="2"/>
            <w:vMerge/>
          </w:tcPr>
          <w:p/>
        </w:tc>
        <w:tc>
          <w:tcPr>
            <w:tcW w:type="dxa" w:w="2307"/>
          </w:tcPr>
          <w:p>
            <w:pPr>
              <w:pStyle w:val="null3"/>
              <w:jc w:val="left"/>
            </w:pPr>
            <w:r>
              <w:rPr/>
              <w:t>管理体系认证 (6.0分)</w:t>
            </w:r>
          </w:p>
        </w:tc>
        <w:tc>
          <w:tcPr>
            <w:tcW w:type="dxa" w:w="5076"/>
          </w:tcPr>
          <w:p>
            <w:pPr>
              <w:pStyle w:val="null3"/>
              <w:jc w:val="left"/>
            </w:pPr>
            <w:r>
              <w:rPr/>
              <w:t>投标人具备质量管理体系认证证书、环境管理体系认证证书、职业健康安全管理体系认证证书、医疗器械质量管理认证证书的，每提供一份得1.5分，最高得6分。 注:以上须提供国家认监委批准的认证机构出具的认证证书原件扫描件和全国认证认可信息公共服务平台http://cx.cnca.cn/对体系证书的信息查询截图，加盖投标人公章，证书必须在有效期内。上述证书中，投标人至投标截止时间如因企业成立时间不足3个月（以营业执照注册时间为准），导致未能取得相关认证的，提供书面说明的可对应得分，不提供说明不得分。以上材料均需加盖投标人公章。</w:t>
            </w:r>
          </w:p>
        </w:tc>
      </w:tr>
      <w:tr>
        <w:tc>
          <w:tcPr>
            <w:tcW w:type="dxa" w:w="922"/>
            <w:gridSpan w:val="2"/>
            <w:vMerge/>
          </w:tcPr>
          <w:p/>
        </w:tc>
        <w:tc>
          <w:tcPr>
            <w:tcW w:type="dxa" w:w="2307"/>
          </w:tcPr>
          <w:p>
            <w:pPr>
              <w:pStyle w:val="null3"/>
              <w:jc w:val="left"/>
            </w:pPr>
            <w:r>
              <w:rPr/>
              <w:t>服务响应 (4.0分)</w:t>
            </w:r>
          </w:p>
        </w:tc>
        <w:tc>
          <w:tcPr>
            <w:tcW w:type="dxa" w:w="5076"/>
          </w:tcPr>
          <w:p>
            <w:pPr>
              <w:pStyle w:val="null3"/>
              <w:jc w:val="left"/>
            </w:pPr>
            <w:r>
              <w:rPr/>
              <w:t>投标人加急服务响应时间情况进行评审： 1.加急服务时间：提供加急服务，加急时间在20分钟内到达现场处理。得4分； 2.加急服务时间：提供加急服务，加急时间在40分钟内到达现场处理。得3分； 3.加急服务时间：提供加急服务，加急时间在60分钟内到达现场处理。得2分； 4.加急服务时间：提供加急服务，加急时间在80分钟内到达现场处理。得1分。 注：投标人须提供承诺函，格式自拟，不提供不得分。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rPr>
          <w:sz w:val="21"/>
          <w:b/>
        </w:rPr>
        <w:t>注：本合同仅为合同的参考文本，合同签订双方可根据项目的具体要求进行修订。</w:t>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1"/>
          <w:b/>
        </w:rPr>
        <w:t>甲方（委托方）：</w:t>
      </w:r>
      <w:r>
        <w:rPr>
          <w:sz w:val="21"/>
          <w:b/>
        </w:rPr>
        <w:t>汕头市人民医院</w:t>
      </w:r>
    </w:p>
    <w:p>
      <w:pPr>
        <w:pStyle w:val="null3"/>
        <w:jc w:val="both"/>
      </w:pPr>
      <w:r>
        <w:rPr>
          <w:sz w:val="21"/>
          <w:b/>
        </w:rPr>
        <w:t>地址：</w:t>
      </w:r>
    </w:p>
    <w:p>
      <w:pPr>
        <w:pStyle w:val="null3"/>
        <w:jc w:val="both"/>
      </w:pPr>
      <w:r>
        <w:rPr>
          <w:sz w:val="21"/>
          <w:b/>
        </w:rPr>
        <w:t>乙方（服务方）：</w:t>
      </w:r>
    </w:p>
    <w:p>
      <w:pPr>
        <w:pStyle w:val="null3"/>
        <w:jc w:val="both"/>
      </w:pPr>
      <w:r>
        <w:rPr>
          <w:sz w:val="21"/>
          <w:b/>
        </w:rPr>
        <w:t>地址：</w:t>
      </w:r>
    </w:p>
    <w:p>
      <w:pPr>
        <w:pStyle w:val="null3"/>
        <w:ind w:firstLine="420"/>
        <w:jc w:val="both"/>
      </w:pPr>
      <w:r>
        <w:rPr>
          <w:sz w:val="21"/>
        </w:rPr>
        <w:t>甲乙双方根据</w:t>
      </w:r>
      <w:r>
        <w:rPr>
          <w:sz w:val="21"/>
        </w:rPr>
        <w:t>汕头市人民医院</w:t>
      </w:r>
      <w:r>
        <w:rPr>
          <w:sz w:val="21"/>
        </w:rPr>
        <w:t>部分消毒供应外包项目公开招标结果，以及相关的法律法规的要求，遵循平等、自愿、公平和诚实信用的原则，经友好协商，订立本合同并共同执行。</w:t>
      </w:r>
    </w:p>
    <w:p>
      <w:pPr>
        <w:pStyle w:val="null3"/>
        <w:ind w:firstLine="422"/>
        <w:jc w:val="both"/>
      </w:pPr>
      <w:r>
        <w:rPr>
          <w:sz w:val="21"/>
          <w:b/>
        </w:rPr>
        <w:t>一、服务内容</w:t>
      </w:r>
    </w:p>
    <w:p>
      <w:pPr>
        <w:pStyle w:val="null3"/>
        <w:ind w:firstLine="420"/>
        <w:jc w:val="both"/>
      </w:pPr>
      <w:r>
        <w:rPr>
          <w:sz w:val="21"/>
        </w:rPr>
        <w:t>甲方委托乙方提供消毒供应供应服务，具体实施可视甲方需求及乙方配置服务能力情况分步实施。详细清单及合同单价如下：</w:t>
      </w:r>
    </w:p>
    <w:tbl>
      <w:tblPr>
        <w:tblW w:w="0" w:type="auto"/>
        <w:tblBorders>
          <w:top w:val="none" w:color="000000" w:sz="4"/>
          <w:left w:val="none" w:color="000000" w:sz="4"/>
          <w:bottom w:val="none" w:color="000000" w:sz="4"/>
          <w:right w:val="none" w:color="000000" w:sz="4"/>
          <w:insideH w:val="none"/>
          <w:insideV w:val="none"/>
        </w:tblBorders>
      </w:tblPr>
      <w:tblGrid>
        <w:gridCol w:w="799"/>
        <w:gridCol w:w="1057"/>
        <w:gridCol w:w="799"/>
        <w:gridCol w:w="1570"/>
        <w:gridCol w:w="2173"/>
        <w:gridCol w:w="952"/>
        <w:gridCol w:w="952"/>
      </w:tblGrid>
      <w:tr>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85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服务内容</w:t>
            </w:r>
          </w:p>
        </w:tc>
        <w:tc>
          <w:tcPr>
            <w:tcW w:type="dxa" w:w="1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品种</w:t>
            </w:r>
          </w:p>
        </w:tc>
        <w:tc>
          <w:tcPr>
            <w:tcW w:type="dxa" w:w="2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w:t>
            </w:r>
          </w:p>
          <w:p>
            <w:pPr>
              <w:pStyle w:val="null3"/>
              <w:jc w:val="center"/>
            </w:pPr>
            <w:r>
              <w:rPr>
                <w:sz w:val="21"/>
                <w:color w:val="000000"/>
              </w:rPr>
              <w:t>（元）</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器械</w:t>
            </w:r>
          </w:p>
        </w:tc>
        <w:tc>
          <w:tcPr>
            <w:tcW w:type="dxa" w:w="1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2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798000</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8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自备纸塑包</w:t>
            </w:r>
          </w:p>
        </w:tc>
        <w:tc>
          <w:tcPr>
            <w:tcW w:type="dxa" w:w="1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2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5872</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0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布类包</w:t>
            </w:r>
          </w:p>
        </w:tc>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大包</w:t>
            </w:r>
          </w:p>
        </w:tc>
        <w:tc>
          <w:tcPr>
            <w:tcW w:type="dxa" w:w="1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大敷料包</w:t>
            </w:r>
          </w:p>
        </w:tc>
        <w:tc>
          <w:tcPr>
            <w:tcW w:type="dxa" w:w="2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3150</w:t>
            </w:r>
          </w:p>
        </w:tc>
        <w:tc>
          <w:tcPr>
            <w:tcW w:type="dxa" w:w="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057"/>
            <w:vMerge/>
            <w:tcBorders>
              <w:top w:val="none" w:color="000000" w:sz="4"/>
              <w:left w:val="single" w:color="000000" w:sz="4"/>
              <w:bottom w:val="single" w:color="000000" w:sz="4"/>
              <w:right w:val="single" w:color="000000" w:sz="4"/>
            </w:tcBorders>
          </w:tcPr>
          <w:p/>
        </w:tc>
        <w:tc>
          <w:tcPr>
            <w:tcW w:type="dxa" w:w="7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中包</w:t>
            </w:r>
          </w:p>
        </w:tc>
        <w:tc>
          <w:tcPr>
            <w:tcW w:type="dxa" w:w="1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大衣包</w:t>
            </w:r>
          </w:p>
        </w:tc>
        <w:tc>
          <w:tcPr>
            <w:tcW w:type="dxa" w:w="2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8300</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9"/>
            <w:vMerge/>
            <w:tcBorders>
              <w:top w:val="none" w:color="000000" w:sz="4"/>
              <w:left w:val="single" w:color="000000" w:sz="4"/>
              <w:bottom w:val="single" w:color="000000" w:sz="4"/>
              <w:right w:val="single" w:color="000000" w:sz="4"/>
            </w:tcBorders>
          </w:tcPr>
          <w:p/>
        </w:tc>
        <w:tc>
          <w:tcPr>
            <w:tcW w:type="dxa" w:w="1057"/>
            <w:vMerge/>
            <w:tcBorders>
              <w:top w:val="none" w:color="000000" w:sz="4"/>
              <w:left w:val="single" w:color="000000" w:sz="4"/>
              <w:bottom w:val="single" w:color="000000" w:sz="4"/>
              <w:right w:val="single" w:color="000000" w:sz="4"/>
            </w:tcBorders>
          </w:tcPr>
          <w:p/>
        </w:tc>
        <w:tc>
          <w:tcPr>
            <w:tcW w:type="dxa" w:w="799"/>
            <w:vMerge/>
            <w:tcBorders>
              <w:top w:val="none" w:color="000000" w:sz="4"/>
              <w:left w:val="single" w:color="000000" w:sz="4"/>
              <w:bottom w:val="single" w:color="000000" w:sz="4"/>
              <w:right w:val="single" w:color="000000" w:sz="4"/>
            </w:tcBorders>
          </w:tcPr>
          <w:p/>
        </w:tc>
        <w:tc>
          <w:tcPr>
            <w:tcW w:type="dxa" w:w="1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眼科敷料包</w:t>
            </w:r>
          </w:p>
        </w:tc>
        <w:tc>
          <w:tcPr>
            <w:tcW w:type="dxa" w:w="2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856"/>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代灭菌包</w:t>
            </w:r>
          </w:p>
        </w:tc>
        <w:tc>
          <w:tcPr>
            <w:tcW w:type="dxa" w:w="1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立方厘米</w:t>
            </w:r>
          </w:p>
        </w:tc>
        <w:tc>
          <w:tcPr>
            <w:tcW w:type="dxa" w:w="2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45000cm³-35000 cm³</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856"/>
            <w:gridSpan w:val="2"/>
            <w:vMerge/>
            <w:tcBorders>
              <w:top w:val="none" w:color="000000" w:sz="4"/>
              <w:left w:val="single" w:color="000000" w:sz="4"/>
              <w:bottom w:val="single" w:color="000000" w:sz="4"/>
              <w:right w:val="single" w:color="000000" w:sz="4"/>
            </w:tcBorders>
          </w:tcPr>
          <w:p/>
        </w:tc>
        <w:tc>
          <w:tcPr>
            <w:tcW w:type="dxa" w:w="1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立方厘米</w:t>
            </w:r>
          </w:p>
        </w:tc>
        <w:tc>
          <w:tcPr>
            <w:tcW w:type="dxa" w:w="2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35000cm³以下-15000cm³</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856"/>
            <w:gridSpan w:val="2"/>
            <w:vMerge/>
            <w:tcBorders>
              <w:top w:val="none" w:color="000000" w:sz="4"/>
              <w:left w:val="single" w:color="000000" w:sz="4"/>
              <w:bottom w:val="single" w:color="000000" w:sz="4"/>
              <w:right w:val="single" w:color="000000" w:sz="4"/>
            </w:tcBorders>
          </w:tcPr>
          <w:p/>
        </w:tc>
        <w:tc>
          <w:tcPr>
            <w:tcW w:type="dxa" w:w="1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立方厘米</w:t>
            </w:r>
          </w:p>
        </w:tc>
        <w:tc>
          <w:tcPr>
            <w:tcW w:type="dxa" w:w="2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 cm³以下</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650</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856"/>
            <w:gridSpan w:val="2"/>
            <w:vMerge/>
            <w:tcBorders>
              <w:top w:val="none" w:color="000000" w:sz="4"/>
              <w:left w:val="single" w:color="000000" w:sz="4"/>
              <w:bottom w:val="single" w:color="000000" w:sz="4"/>
              <w:right w:val="single" w:color="000000" w:sz="4"/>
            </w:tcBorders>
          </w:tcPr>
          <w:p/>
        </w:tc>
        <w:tc>
          <w:tcPr>
            <w:tcW w:type="dxa" w:w="1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环氧乙烷</w:t>
            </w:r>
          </w:p>
        </w:tc>
        <w:tc>
          <w:tcPr>
            <w:tcW w:type="dxa" w:w="2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2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总价</w:t>
            </w:r>
          </w:p>
          <w:p>
            <w:pPr>
              <w:pStyle w:val="null3"/>
              <w:jc w:val="center"/>
            </w:pPr>
            <w:r>
              <w:rPr>
                <w:sz w:val="21"/>
                <w:color w:val="000000"/>
              </w:rPr>
              <w:t>（注：按单价乘以预估数量后汇总计算得出）</w:t>
            </w:r>
          </w:p>
        </w:tc>
        <w:tc>
          <w:tcPr>
            <w:tcW w:type="dxa" w:w="407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小写：人民币</w:t>
            </w:r>
            <w:r>
              <w:rPr>
                <w:sz w:val="21"/>
                <w:color w:val="000000"/>
              </w:rPr>
              <w:t xml:space="preserve">              </w:t>
            </w:r>
            <w:r>
              <w:rPr>
                <w:sz w:val="21"/>
                <w:color w:val="000000"/>
              </w:rPr>
              <w:t>元</w:t>
            </w:r>
          </w:p>
          <w:p>
            <w:pPr>
              <w:pStyle w:val="null3"/>
              <w:jc w:val="center"/>
            </w:pPr>
            <w:r>
              <w:rPr>
                <w:sz w:val="21"/>
                <w:color w:val="000000"/>
              </w:rPr>
              <w:t>大写：人民币</w:t>
            </w:r>
            <w:r>
              <w:rPr>
                <w:sz w:val="21"/>
                <w:color w:val="000000"/>
              </w:rPr>
              <w:t xml:space="preserve">              </w:t>
            </w:r>
            <w:r>
              <w:rPr>
                <w:sz w:val="21"/>
                <w:color w:val="000000"/>
              </w:rPr>
              <w:t>元</w:t>
            </w:r>
          </w:p>
        </w:tc>
      </w:tr>
    </w:tbl>
    <w:p>
      <w:pPr>
        <w:pStyle w:val="null3"/>
      </w:pPr>
      <w:r>
        <w:rPr/>
        <w:t xml:space="preserve"> </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671"/>
        <w:gridCol w:w="1158"/>
        <w:gridCol w:w="1954"/>
        <w:gridCol w:w="1068"/>
        <w:gridCol w:w="1382"/>
        <w:gridCol w:w="2070"/>
      </w:tblGrid>
      <w:tr>
        <w:tc>
          <w:tcPr>
            <w:tcW w:type="dxa" w:w="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服务内容</w:t>
            </w:r>
          </w:p>
        </w:tc>
        <w:tc>
          <w:tcPr>
            <w:tcW w:type="dxa" w:w="19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服务要求</w:t>
            </w:r>
          </w:p>
        </w:tc>
        <w:tc>
          <w:tcPr>
            <w:tcW w:type="dxa" w:w="1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预估数量</w:t>
            </w:r>
          </w:p>
        </w:tc>
        <w:tc>
          <w:tcPr>
            <w:tcW w:type="dxa" w:w="1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w:t>
            </w:r>
          </w:p>
          <w:p>
            <w:pPr>
              <w:pStyle w:val="null3"/>
              <w:jc w:val="center"/>
            </w:pPr>
            <w:r>
              <w:rPr>
                <w:sz w:val="21"/>
                <w:color w:val="000000"/>
              </w:rPr>
              <w:t>（元）</w:t>
            </w:r>
          </w:p>
        </w:tc>
        <w:tc>
          <w:tcPr>
            <w:tcW w:type="dxa" w:w="2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规格要求</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医疗外来器械包</w:t>
            </w: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1-2包/台手术</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含植入物</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58"/>
            <w:vMerge/>
            <w:tcBorders>
              <w:top w:val="none" w:color="000000" w:sz="4"/>
              <w:left w:val="none" w:color="000000" w:sz="4"/>
              <w:bottom w:val="single" w:color="000000" w:sz="4"/>
              <w:right w:val="single" w:color="000000" w:sz="4"/>
            </w:tcBorders>
          </w:tcP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3包以上/台手术</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0"/>
            <w:vMerge/>
            <w:tcBorders>
              <w:top w:val="none" w:color="000000" w:sz="4"/>
              <w:left w:val="none" w:color="000000" w:sz="4"/>
              <w:bottom w:val="single" w:color="000000" w:sz="4"/>
              <w:right w:val="single" w:color="000000" w:sz="4"/>
            </w:tcBorders>
          </w:tcP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58"/>
            <w:vMerge/>
            <w:tcBorders>
              <w:top w:val="none" w:color="000000" w:sz="4"/>
              <w:left w:val="none" w:color="000000" w:sz="4"/>
              <w:bottom w:val="single" w:color="000000" w:sz="4"/>
              <w:right w:val="single" w:color="000000" w:sz="4"/>
            </w:tcBorders>
          </w:tcP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≤10把/台手术</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不含植入物</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58"/>
            <w:vMerge/>
            <w:tcBorders>
              <w:top w:val="none" w:color="000000" w:sz="4"/>
              <w:left w:val="none" w:color="000000" w:sz="4"/>
              <w:bottom w:val="single" w:color="000000" w:sz="4"/>
              <w:right w:val="single" w:color="000000" w:sz="4"/>
            </w:tcBorders>
          </w:tcP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1包/台手术</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0"/>
            <w:vMerge/>
            <w:tcBorders>
              <w:top w:val="none" w:color="000000" w:sz="4"/>
              <w:left w:val="none" w:color="000000" w:sz="4"/>
              <w:bottom w:val="single" w:color="000000" w:sz="4"/>
              <w:right w:val="single" w:color="000000" w:sz="4"/>
            </w:tcBorders>
          </w:tcP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58"/>
            <w:vMerge/>
            <w:tcBorders>
              <w:top w:val="none" w:color="000000" w:sz="4"/>
              <w:left w:val="none" w:color="000000" w:sz="4"/>
              <w:bottom w:val="single" w:color="000000" w:sz="4"/>
              <w:right w:val="single" w:color="000000" w:sz="4"/>
            </w:tcBorders>
          </w:tcP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2包/台手术</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0"/>
            <w:vMerge/>
            <w:tcBorders>
              <w:top w:val="none" w:color="000000" w:sz="4"/>
              <w:left w:val="none" w:color="000000" w:sz="4"/>
              <w:bottom w:val="single" w:color="000000" w:sz="4"/>
              <w:right w:val="single" w:color="000000" w:sz="4"/>
            </w:tcBorders>
          </w:tcP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158"/>
            <w:vMerge/>
            <w:tcBorders>
              <w:top w:val="none" w:color="000000" w:sz="4"/>
              <w:left w:val="none" w:color="000000" w:sz="4"/>
              <w:bottom w:val="single" w:color="000000" w:sz="4"/>
              <w:right w:val="single" w:color="000000" w:sz="4"/>
            </w:tcBorders>
          </w:tcP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3包以上/台手术</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0"/>
            <w:vMerge/>
            <w:tcBorders>
              <w:top w:val="none" w:color="000000" w:sz="4"/>
              <w:left w:val="none" w:color="000000" w:sz="4"/>
              <w:bottom w:val="single" w:color="000000" w:sz="4"/>
              <w:right w:val="single" w:color="000000" w:sz="4"/>
            </w:tcBorders>
          </w:tcP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158"/>
            <w:vMerge/>
            <w:tcBorders>
              <w:top w:val="none" w:color="000000" w:sz="4"/>
              <w:left w:val="none" w:color="000000" w:sz="4"/>
              <w:bottom w:val="single" w:color="000000" w:sz="4"/>
              <w:right w:val="single" w:color="000000" w:sz="4"/>
            </w:tcBorders>
          </w:tcPr>
          <w:p/>
        </w:tc>
        <w:tc>
          <w:tcPr>
            <w:tcW w:type="dxa" w:w="1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每台手术</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加急（含植入物、不含植入物、单件</w:t>
            </w:r>
          </w:p>
        </w:tc>
      </w:tr>
      <w:tr>
        <w:tc>
          <w:tcPr>
            <w:tcW w:type="dxa" w:w="485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总价</w:t>
            </w:r>
          </w:p>
          <w:p>
            <w:pPr>
              <w:pStyle w:val="null3"/>
              <w:jc w:val="center"/>
            </w:pPr>
            <w:r>
              <w:rPr>
                <w:sz w:val="21"/>
                <w:color w:val="000000"/>
              </w:rPr>
              <w:t>（注：按单价乘以预估数量后汇总计算得出）</w:t>
            </w:r>
          </w:p>
        </w:tc>
        <w:tc>
          <w:tcPr>
            <w:tcW w:type="dxa" w:w="34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小写：人民币</w:t>
            </w:r>
            <w:r>
              <w:rPr>
                <w:sz w:val="21"/>
                <w:color w:val="000000"/>
              </w:rPr>
              <w:t xml:space="preserve">             </w:t>
            </w:r>
            <w:r>
              <w:rPr>
                <w:sz w:val="21"/>
                <w:color w:val="000000"/>
              </w:rPr>
              <w:t>元</w:t>
            </w:r>
          </w:p>
          <w:p>
            <w:pPr>
              <w:pStyle w:val="null3"/>
              <w:jc w:val="center"/>
            </w:pPr>
            <w:r>
              <w:rPr>
                <w:sz w:val="21"/>
                <w:color w:val="000000"/>
              </w:rPr>
              <w:t>大写：人民币</w:t>
            </w:r>
            <w:r>
              <w:rPr>
                <w:sz w:val="21"/>
                <w:color w:val="000000"/>
              </w:rPr>
              <w:t xml:space="preserve">             </w:t>
            </w:r>
            <w:r>
              <w:rPr>
                <w:sz w:val="21"/>
                <w:color w:val="000000"/>
              </w:rPr>
              <w:t>元</w:t>
            </w:r>
          </w:p>
        </w:tc>
      </w:tr>
    </w:tbl>
    <w:p>
      <w:pPr>
        <w:pStyle w:val="null3"/>
        <w:jc w:val="both"/>
      </w:pPr>
      <w:r>
        <w:rPr>
          <w:sz w:val="21"/>
          <w:b/>
        </w:rPr>
        <w:t>二、服务期限</w:t>
      </w:r>
    </w:p>
    <w:p>
      <w:pPr>
        <w:pStyle w:val="null3"/>
        <w:ind w:firstLine="400"/>
        <w:jc w:val="both"/>
      </w:pPr>
      <w:r>
        <w:rPr>
          <w:sz w:val="21"/>
        </w:rPr>
        <w:t>1</w:t>
      </w:r>
      <w:r>
        <w:rPr>
          <w:sz w:val="21"/>
        </w:rPr>
        <w:t>．</w:t>
      </w:r>
      <w:r>
        <w:rPr>
          <w:sz w:val="21"/>
        </w:rPr>
        <w:t>2</w:t>
      </w:r>
      <w:r>
        <w:rPr>
          <w:sz w:val="21"/>
        </w:rPr>
        <w:t>年，服务期自签订合同之日起</w:t>
      </w:r>
      <w:r>
        <w:rPr>
          <w:sz w:val="21"/>
        </w:rPr>
        <w:t>2</w:t>
      </w:r>
      <w:r>
        <w:rPr>
          <w:sz w:val="21"/>
        </w:rPr>
        <w:t>年。</w:t>
      </w:r>
    </w:p>
    <w:p>
      <w:pPr>
        <w:pStyle w:val="null3"/>
        <w:ind w:firstLine="422"/>
        <w:jc w:val="both"/>
      </w:pPr>
      <w:r>
        <w:rPr>
          <w:sz w:val="21"/>
          <w:b/>
        </w:rPr>
        <w:t>三、服务规范及标准</w:t>
      </w:r>
    </w:p>
    <w:p>
      <w:pPr>
        <w:pStyle w:val="null3"/>
        <w:ind w:firstLine="420"/>
        <w:jc w:val="both"/>
      </w:pPr>
      <w:r>
        <w:rPr>
          <w:sz w:val="21"/>
        </w:rPr>
        <w:t>按照最新颁布的中华人民共和国卫生行业标准之医院消毒供应中心的三个标准：</w:t>
      </w:r>
    </w:p>
    <w:p>
      <w:pPr>
        <w:pStyle w:val="null3"/>
        <w:ind w:left="420"/>
        <w:jc w:val="both"/>
      </w:pPr>
      <w:r>
        <w:rPr>
          <w:sz w:val="21"/>
        </w:rPr>
        <w:t>第一部分：管理规范（编号</w:t>
      </w:r>
      <w:r>
        <w:rPr>
          <w:sz w:val="21"/>
        </w:rPr>
        <w:t>WS 310.1</w:t>
      </w:r>
      <w:r>
        <w:rPr>
          <w:sz w:val="21"/>
        </w:rPr>
        <w:t>）；</w:t>
      </w:r>
    </w:p>
    <w:p>
      <w:pPr>
        <w:pStyle w:val="null3"/>
        <w:ind w:left="420"/>
        <w:jc w:val="both"/>
      </w:pPr>
      <w:r>
        <w:rPr>
          <w:sz w:val="21"/>
        </w:rPr>
        <w:t>第二部分：清洗消毒及灭菌技术操作规范（编号</w:t>
      </w:r>
      <w:r>
        <w:rPr>
          <w:sz w:val="21"/>
        </w:rPr>
        <w:t>WS 310.2</w:t>
      </w:r>
      <w:r>
        <w:rPr>
          <w:sz w:val="21"/>
        </w:rPr>
        <w:t>）；</w:t>
      </w:r>
    </w:p>
    <w:p>
      <w:pPr>
        <w:pStyle w:val="null3"/>
        <w:ind w:left="420"/>
        <w:jc w:val="both"/>
      </w:pPr>
      <w:r>
        <w:rPr>
          <w:sz w:val="21"/>
        </w:rPr>
        <w:t>第三部分：清洗消毒及灭菌效果监测标准（编号</w:t>
      </w:r>
      <w:r>
        <w:rPr>
          <w:sz w:val="21"/>
        </w:rPr>
        <w:t>WS 310.3</w:t>
      </w:r>
      <w:r>
        <w:rPr>
          <w:sz w:val="21"/>
        </w:rPr>
        <w:t>）和最新版《医院机构消毒技术规范》；对采购人（医院）的可重复使用的手术器械、器械包盘、器具、容器、聚丙烯材料的医用器具、棉布敷料包、科室器械包和其他可循环处理的物品按照其清洗消毒灭菌要求对其进行处理，并保证处理流程及监测标准符合规范标准，同时符合国家及医院感染管理要求</w:t>
      </w:r>
      <w:r>
        <w:rPr>
          <w:sz w:val="21"/>
        </w:rPr>
        <w:t>。</w:t>
      </w:r>
    </w:p>
    <w:p>
      <w:pPr>
        <w:pStyle w:val="null3"/>
        <w:ind w:left="420"/>
        <w:jc w:val="both"/>
      </w:pPr>
      <w:r>
        <w:rPr>
          <w:sz w:val="21"/>
        </w:rPr>
        <w:t>当上述国家或行业标准更新后应符合更新后的国家医院消毒供应中心标准。如果出现因为违反行业标准和技术规范及医院感染管理要求而出现的所有问题由中标人全权负责。</w:t>
      </w:r>
    </w:p>
    <w:p>
      <w:pPr>
        <w:pStyle w:val="null3"/>
        <w:ind w:firstLine="422"/>
        <w:jc w:val="both"/>
      </w:pPr>
      <w:r>
        <w:rPr>
          <w:sz w:val="21"/>
          <w:b/>
        </w:rPr>
        <w:t>四、器械交接和供应</w:t>
      </w:r>
    </w:p>
    <w:p>
      <w:pPr>
        <w:pStyle w:val="null3"/>
        <w:ind w:firstLine="400"/>
        <w:jc w:val="both"/>
      </w:pPr>
      <w:r>
        <w:rPr>
          <w:sz w:val="21"/>
        </w:rPr>
        <w:t>1</w:t>
      </w:r>
      <w:r>
        <w:rPr>
          <w:sz w:val="21"/>
        </w:rPr>
        <w:t>．甲方各临床科室按约定时间提前收集好需清洗、消毒、灭菌的可重复使用诊疗器械、器具、物品等，填妥物品清单并送至污染器械收集暂存间。</w:t>
      </w:r>
    </w:p>
    <w:p>
      <w:pPr>
        <w:pStyle w:val="null3"/>
        <w:ind w:firstLine="400"/>
        <w:jc w:val="both"/>
      </w:pPr>
      <w:r>
        <w:rPr>
          <w:sz w:val="21"/>
        </w:rPr>
        <w:t>2</w:t>
      </w:r>
      <w:r>
        <w:rPr>
          <w:sz w:val="21"/>
        </w:rPr>
        <w:t>．乙方按约定时间将各临床科室无菌包送至甲方无菌物品交接发房间，手术器械无菌包下送至甲方手术室，并将当天甲方手术室器械及各临床科室收集在污染器械暂存间的器械运回乙方处理</w:t>
      </w:r>
      <w:r>
        <w:rPr>
          <w:sz w:val="21"/>
        </w:rPr>
        <w:t>.</w:t>
      </w:r>
    </w:p>
    <w:p>
      <w:pPr>
        <w:pStyle w:val="null3"/>
        <w:ind w:firstLine="400"/>
        <w:jc w:val="both"/>
      </w:pPr>
      <w:r>
        <w:rPr>
          <w:sz w:val="21"/>
        </w:rPr>
        <w:t>3</w:t>
      </w:r>
      <w:r>
        <w:rPr>
          <w:sz w:val="21"/>
        </w:rPr>
        <w:t>．物品交接需双方记录清楚，双方根据清单明细确认物品种类和数量，记录单一式贰份，双方各执一份，如有异议，由双方及时协商解决。</w:t>
      </w:r>
    </w:p>
    <w:p>
      <w:pPr>
        <w:pStyle w:val="null3"/>
        <w:ind w:firstLine="400"/>
        <w:jc w:val="both"/>
      </w:pPr>
      <w:r>
        <w:rPr>
          <w:sz w:val="21"/>
        </w:rPr>
        <w:t>4</w:t>
      </w:r>
      <w:r>
        <w:rPr>
          <w:sz w:val="21"/>
        </w:rPr>
        <w:t>．乙方负责与甲方手术室交接清点手术室器械包、敷料包，其余各临床科室器械包、敷料包与甲方供应室交接清点。</w:t>
      </w:r>
    </w:p>
    <w:p>
      <w:pPr>
        <w:pStyle w:val="null3"/>
        <w:ind w:firstLine="422"/>
        <w:jc w:val="both"/>
      </w:pPr>
      <w:r>
        <w:rPr>
          <w:sz w:val="21"/>
          <w:b/>
        </w:rPr>
        <w:t>五、甲方的权利和义务</w:t>
      </w:r>
    </w:p>
    <w:p>
      <w:pPr>
        <w:pStyle w:val="null3"/>
        <w:ind w:firstLine="400"/>
        <w:jc w:val="both"/>
      </w:pPr>
      <w:r>
        <w:rPr>
          <w:sz w:val="21"/>
        </w:rPr>
        <w:t>1</w:t>
      </w:r>
      <w:r>
        <w:rPr>
          <w:sz w:val="21"/>
        </w:rPr>
        <w:t>．按合同要求将消毒供应项目委托乙方提供服务。</w:t>
      </w:r>
    </w:p>
    <w:p>
      <w:pPr>
        <w:pStyle w:val="null3"/>
        <w:ind w:firstLine="400"/>
        <w:jc w:val="both"/>
      </w:pPr>
      <w:r>
        <w:rPr>
          <w:sz w:val="21"/>
        </w:rPr>
        <w:t>2</w:t>
      </w:r>
      <w:r>
        <w:rPr>
          <w:sz w:val="21"/>
        </w:rPr>
        <w:t>．甲方自行准备可重复使用诊疗器械、器具、物品，同时配置部分诊疗器械在乙方消毒供应中心，以便及时替换老化、损坏的器械。</w:t>
      </w:r>
    </w:p>
    <w:p>
      <w:pPr>
        <w:pStyle w:val="null3"/>
        <w:ind w:firstLine="400"/>
        <w:jc w:val="both"/>
      </w:pPr>
      <w:r>
        <w:rPr>
          <w:sz w:val="21"/>
        </w:rPr>
        <w:t>3</w:t>
      </w:r>
      <w:r>
        <w:rPr>
          <w:sz w:val="21"/>
        </w:rPr>
        <w:t>．甲方提供两个房间分别设污染器械收集暂存间及灭菌物品交接发放间，互不交叉、相对独立，作为乙方在甲方的临时工作场所。</w:t>
      </w:r>
    </w:p>
    <w:p>
      <w:pPr>
        <w:pStyle w:val="null3"/>
        <w:ind w:firstLine="400"/>
      </w:pPr>
      <w:r>
        <w:rPr>
          <w:sz w:val="21"/>
        </w:rPr>
        <w:t>4</w:t>
      </w:r>
      <w:r>
        <w:rPr>
          <w:sz w:val="21"/>
        </w:rPr>
        <w:t>．甲方如需使用医用织物包布打包包装器械包、布类包，则医用织物包布由甲方提供给乙方。</w:t>
      </w:r>
    </w:p>
    <w:p>
      <w:pPr>
        <w:pStyle w:val="null3"/>
        <w:ind w:firstLine="400"/>
        <w:jc w:val="both"/>
      </w:pPr>
      <w:r>
        <w:rPr>
          <w:sz w:val="21"/>
        </w:rPr>
        <w:t>5</w:t>
      </w:r>
      <w:r>
        <w:rPr>
          <w:sz w:val="21"/>
        </w:rPr>
        <w:t>．甲方在器械使用后须第一时间对器械进行初步清洗，以延长器械寿命，并存放于由乙方提供的密闭污染器械配送箱，对特殊感染的器械应使用双层黄色医疗废物袋封闭包装，并注明感染性疾病名称，单独存放。</w:t>
      </w:r>
    </w:p>
    <w:p>
      <w:pPr>
        <w:pStyle w:val="null3"/>
        <w:ind w:firstLine="400"/>
        <w:jc w:val="both"/>
      </w:pPr>
      <w:r>
        <w:rPr>
          <w:sz w:val="21"/>
        </w:rPr>
        <w:t>6</w:t>
      </w:r>
      <w:r>
        <w:rPr>
          <w:sz w:val="21"/>
        </w:rPr>
        <w:t>．定期检查乙方清洗消毒灭菌的工作流程和质量、监测结果。</w:t>
      </w:r>
    </w:p>
    <w:p>
      <w:pPr>
        <w:pStyle w:val="null3"/>
        <w:ind w:firstLine="400"/>
        <w:jc w:val="both"/>
      </w:pPr>
      <w:r>
        <w:rPr>
          <w:sz w:val="21"/>
        </w:rPr>
        <w:t>7</w:t>
      </w:r>
      <w:r>
        <w:rPr>
          <w:sz w:val="21"/>
        </w:rPr>
        <w:t>．每月定时结算清洗消毒灭菌包，按时支付服务费用。</w:t>
      </w:r>
    </w:p>
    <w:p>
      <w:pPr>
        <w:pStyle w:val="null3"/>
        <w:ind w:firstLine="400"/>
        <w:jc w:val="both"/>
      </w:pPr>
      <w:r>
        <w:rPr>
          <w:sz w:val="21"/>
        </w:rPr>
        <w:t>8</w:t>
      </w:r>
      <w:r>
        <w:rPr>
          <w:sz w:val="21"/>
        </w:rPr>
        <w:t>．甲方安排专人负责对接乙方的消毒供应服务工作，负责质量监督把关。</w:t>
      </w:r>
    </w:p>
    <w:p>
      <w:pPr>
        <w:pStyle w:val="null3"/>
        <w:ind w:firstLine="422"/>
        <w:jc w:val="both"/>
      </w:pPr>
      <w:r>
        <w:rPr>
          <w:sz w:val="21"/>
          <w:b/>
        </w:rPr>
        <w:t>六、乙方的权利和义务</w:t>
      </w:r>
    </w:p>
    <w:p>
      <w:pPr>
        <w:pStyle w:val="null3"/>
        <w:ind w:firstLine="400"/>
        <w:jc w:val="both"/>
      </w:pPr>
      <w:r>
        <w:rPr>
          <w:sz w:val="21"/>
        </w:rPr>
        <w:t>1</w:t>
      </w:r>
      <w:r>
        <w:rPr>
          <w:sz w:val="21"/>
        </w:rPr>
        <w:t>．严格按照医院消毒供应中心操作规范及标准对器械进行清洗、消毒、包装、灭菌，把好产品出厂质量关。</w:t>
      </w:r>
    </w:p>
    <w:p>
      <w:pPr>
        <w:pStyle w:val="null3"/>
        <w:ind w:firstLine="400"/>
        <w:jc w:val="both"/>
      </w:pPr>
      <w:r>
        <w:rPr>
          <w:sz w:val="21"/>
        </w:rPr>
        <w:t>2</w:t>
      </w:r>
      <w:r>
        <w:rPr>
          <w:sz w:val="21"/>
        </w:rPr>
        <w:t>．医疗消毒供应中心工作人员必须经过培训，持证上岗。身体健康，符合消毒供应中心要求，胜任本职工作，员工须严格按照标准化的操作程序、完善的培训体系和质量控制体系完成本项目。以保证甲方消毒供应中心外包服务工作能安全、高效、有序和有计划地运转。</w:t>
      </w:r>
    </w:p>
    <w:p>
      <w:pPr>
        <w:pStyle w:val="null3"/>
        <w:ind w:firstLine="400"/>
        <w:jc w:val="both"/>
      </w:pPr>
      <w:r>
        <w:rPr>
          <w:sz w:val="21"/>
        </w:rPr>
        <w:t>3</w:t>
      </w:r>
      <w:r>
        <w:rPr>
          <w:sz w:val="21"/>
        </w:rPr>
        <w:t>．乙方自行配备装载手术器械包的器械篮筐，避免科室器械混淆。</w:t>
      </w:r>
    </w:p>
    <w:p>
      <w:pPr>
        <w:pStyle w:val="null3"/>
        <w:ind w:firstLine="400"/>
        <w:jc w:val="both"/>
      </w:pPr>
      <w:r>
        <w:rPr>
          <w:sz w:val="21"/>
        </w:rPr>
        <w:t>4</w:t>
      </w:r>
      <w:r>
        <w:rPr>
          <w:sz w:val="21"/>
        </w:rPr>
        <w:t>．乙方须提供器械配送箱，并负责运输。</w:t>
      </w:r>
    </w:p>
    <w:p>
      <w:pPr>
        <w:pStyle w:val="null3"/>
        <w:ind w:firstLine="400"/>
        <w:jc w:val="both"/>
      </w:pPr>
      <w:r>
        <w:rPr>
          <w:sz w:val="21"/>
        </w:rPr>
        <w:t>5</w:t>
      </w:r>
      <w:r>
        <w:rPr>
          <w:sz w:val="21"/>
        </w:rPr>
        <w:t>．配置专用运送车辆，配送人员相对固定，并接受过个人防护及手卫生等院感知识的培训，确保无菌物品在运送环节中不被污染。</w:t>
      </w:r>
    </w:p>
    <w:p>
      <w:pPr>
        <w:pStyle w:val="null3"/>
        <w:ind w:firstLine="400"/>
        <w:jc w:val="both"/>
      </w:pPr>
      <w:r>
        <w:rPr>
          <w:sz w:val="21"/>
        </w:rPr>
        <w:t>6</w:t>
      </w:r>
      <w:r>
        <w:rPr>
          <w:sz w:val="21"/>
        </w:rPr>
        <w:t>．乙方免费提供甲方消毒灭菌物品所需包装材料及包内、包外检测材料。</w:t>
      </w:r>
    </w:p>
    <w:p>
      <w:pPr>
        <w:pStyle w:val="null3"/>
        <w:ind w:firstLine="400"/>
        <w:jc w:val="both"/>
      </w:pPr>
      <w:r>
        <w:rPr>
          <w:sz w:val="21"/>
        </w:rPr>
        <w:t>7</w:t>
      </w:r>
      <w:r>
        <w:rPr>
          <w:sz w:val="21"/>
        </w:rPr>
        <w:t>．乙方从接到甲方需处理应急器械电话时，完成应急器械的回收、清洗、消毒、包装、灭菌，并于</w:t>
      </w:r>
      <w:r>
        <w:rPr>
          <w:sz w:val="21"/>
        </w:rPr>
        <w:t>4</w:t>
      </w:r>
      <w:r>
        <w:rPr>
          <w:sz w:val="21"/>
        </w:rPr>
        <w:t xml:space="preserve">小时内送达甲方所需科室。  </w:t>
      </w:r>
    </w:p>
    <w:p>
      <w:pPr>
        <w:pStyle w:val="null3"/>
        <w:ind w:firstLine="400"/>
        <w:jc w:val="both"/>
      </w:pPr>
      <w:r>
        <w:rPr>
          <w:sz w:val="21"/>
        </w:rPr>
        <w:t>8</w:t>
      </w:r>
      <w:r>
        <w:rPr>
          <w:sz w:val="21"/>
        </w:rPr>
        <w:t>．应确保做好记录，每月向甲方提供消毒灭菌物品的清洗消毒灭菌效果监测报告，包括消杀计划、密度报表、消杀记录、用药清单等，并保存资料</w:t>
      </w:r>
      <w:r>
        <w:rPr>
          <w:sz w:val="21"/>
        </w:rPr>
        <w:t>2</w:t>
      </w:r>
      <w:r>
        <w:rPr>
          <w:sz w:val="21"/>
        </w:rPr>
        <w:t>年备查。</w:t>
      </w:r>
    </w:p>
    <w:p>
      <w:pPr>
        <w:pStyle w:val="null3"/>
        <w:ind w:firstLine="400"/>
        <w:jc w:val="both"/>
      </w:pPr>
      <w:r>
        <w:rPr>
          <w:sz w:val="21"/>
        </w:rPr>
        <w:t>9</w:t>
      </w:r>
      <w:r>
        <w:rPr>
          <w:sz w:val="21"/>
        </w:rPr>
        <w:t>．每月委托有资质第三方对项目进行监测，包括手消毒效果监测、物体表面消毒效果监测、空气的消毒效果监测、无菌物品无菌试验、无菌物品热源检测，并提供监测报告给甲方。</w:t>
      </w:r>
    </w:p>
    <w:p>
      <w:pPr>
        <w:pStyle w:val="null3"/>
        <w:ind w:firstLine="400"/>
        <w:jc w:val="both"/>
      </w:pPr>
      <w:r>
        <w:rPr>
          <w:sz w:val="21"/>
        </w:rPr>
        <w:t>10</w:t>
      </w:r>
      <w:r>
        <w:rPr>
          <w:sz w:val="21"/>
        </w:rPr>
        <w:t>．根据甲方需要，可以提供个性化的治疗包。</w:t>
      </w:r>
    </w:p>
    <w:p>
      <w:pPr>
        <w:pStyle w:val="null3"/>
        <w:ind w:firstLine="400"/>
        <w:jc w:val="both"/>
      </w:pPr>
      <w:r>
        <w:rPr>
          <w:sz w:val="21"/>
        </w:rPr>
        <w:t>11</w:t>
      </w:r>
      <w:r>
        <w:rPr>
          <w:sz w:val="21"/>
        </w:rPr>
        <w:t>．在乙方的消毒供应中心将一直保持器械包生产程序总表。所有灭菌器处理循环程序都将附有相应程序运行图为其证明。记录文件和质量控制数据可根据采购人的要求为其提供。</w:t>
      </w:r>
    </w:p>
    <w:p>
      <w:pPr>
        <w:pStyle w:val="null3"/>
        <w:ind w:firstLine="400"/>
        <w:jc w:val="both"/>
      </w:pPr>
      <w:r>
        <w:rPr>
          <w:sz w:val="21"/>
        </w:rPr>
        <w:t>12</w:t>
      </w:r>
      <w:r>
        <w:rPr>
          <w:sz w:val="21"/>
        </w:rPr>
        <w:t>．乙方将一直遵循国家消毒供应中心三个标准：《</w:t>
      </w:r>
      <w:r>
        <w:rPr>
          <w:sz w:val="21"/>
        </w:rPr>
        <w:t>WS310.1</w:t>
      </w:r>
      <w:r>
        <w:rPr>
          <w:sz w:val="21"/>
        </w:rPr>
        <w:t>－</w:t>
      </w:r>
      <w:r>
        <w:rPr>
          <w:sz w:val="21"/>
        </w:rPr>
        <w:t>2016</w:t>
      </w:r>
      <w:r>
        <w:rPr>
          <w:sz w:val="21"/>
        </w:rPr>
        <w:t>医院消毒供应中心第</w:t>
      </w:r>
      <w:r>
        <w:rPr>
          <w:sz w:val="21"/>
        </w:rPr>
        <w:t>1</w:t>
      </w:r>
      <w:r>
        <w:rPr>
          <w:sz w:val="21"/>
        </w:rPr>
        <w:t>部分：管理规范》；《</w:t>
      </w:r>
      <w:r>
        <w:rPr>
          <w:sz w:val="21"/>
        </w:rPr>
        <w:t>WS310.2</w:t>
      </w:r>
      <w:r>
        <w:rPr>
          <w:sz w:val="21"/>
        </w:rPr>
        <w:t>－</w:t>
      </w:r>
      <w:r>
        <w:rPr>
          <w:sz w:val="21"/>
        </w:rPr>
        <w:t>2016</w:t>
      </w:r>
      <w:r>
        <w:rPr>
          <w:sz w:val="21"/>
        </w:rPr>
        <w:t>医院消毒供应中心第</w:t>
      </w:r>
      <w:r>
        <w:rPr>
          <w:sz w:val="21"/>
        </w:rPr>
        <w:t>2</w:t>
      </w:r>
      <w:r>
        <w:rPr>
          <w:sz w:val="21"/>
        </w:rPr>
        <w:t>部分：清洗消毒及灭菌技术操作规范》；《</w:t>
      </w:r>
      <w:r>
        <w:rPr>
          <w:sz w:val="21"/>
        </w:rPr>
        <w:t>WS310.3</w:t>
      </w:r>
      <w:r>
        <w:rPr>
          <w:sz w:val="21"/>
        </w:rPr>
        <w:t>—</w:t>
      </w:r>
      <w:r>
        <w:rPr>
          <w:sz w:val="21"/>
        </w:rPr>
        <w:t>2016</w:t>
      </w:r>
      <w:r>
        <w:rPr>
          <w:sz w:val="21"/>
        </w:rPr>
        <w:t>医院消毒供应中心第</w:t>
      </w:r>
      <w:r>
        <w:rPr>
          <w:sz w:val="21"/>
        </w:rPr>
        <w:t>3</w:t>
      </w:r>
      <w:r>
        <w:rPr>
          <w:sz w:val="21"/>
        </w:rPr>
        <w:t>部分：清洗消毒及灭菌效果监测标准》及最新版《医院机构消毒技术规范》，在乙方的消毒供应中心应留存清洗消毒器和灭菌器运行参数打印资料或记录。所有灭菌处理周期将由文字证据支持。文字记录和质量控制数据可按照要求向采购人提供。如消毒物品未达到国家消毒标准导致的医疗纠纷，可由双方认可的有资质第三方医疗服务检验机构提供报告，如确为乙方质量问题引起的责任，由乙方或乙方投保的保险公司承担。</w:t>
      </w:r>
    </w:p>
    <w:p>
      <w:pPr>
        <w:pStyle w:val="null3"/>
        <w:ind w:firstLine="400"/>
        <w:jc w:val="both"/>
      </w:pPr>
      <w:r>
        <w:rPr>
          <w:sz w:val="21"/>
        </w:rPr>
        <w:t>13</w:t>
      </w:r>
      <w:r>
        <w:rPr>
          <w:sz w:val="21"/>
        </w:rPr>
        <w:t>．乙方应建立持续质量改进制度及措施，发现问题及时处理，建立灭菌物品召回制度。</w:t>
      </w:r>
    </w:p>
    <w:p>
      <w:pPr>
        <w:pStyle w:val="null3"/>
        <w:ind w:firstLine="422"/>
        <w:jc w:val="both"/>
      </w:pPr>
      <w:r>
        <w:rPr>
          <w:sz w:val="21"/>
          <w:b/>
        </w:rPr>
        <w:t>六、追溯系统</w:t>
      </w:r>
    </w:p>
    <w:p>
      <w:pPr>
        <w:pStyle w:val="null3"/>
        <w:ind w:firstLine="420"/>
        <w:jc w:val="both"/>
      </w:pPr>
      <w:r>
        <w:rPr>
          <w:sz w:val="21"/>
        </w:rPr>
        <w:t>乙方可为甲方提供每个无菌包，从回收、清洗、消毒、装配、包装、灭菌、储存发放、使用可通过计算机信息化查询整个流程的追溯途径，且可以提供一切相关的灭菌包资料和数据参数，追溯信息至少保存</w:t>
      </w:r>
      <w:r>
        <w:rPr>
          <w:sz w:val="21"/>
        </w:rPr>
        <w:t>3</w:t>
      </w:r>
      <w:r>
        <w:rPr>
          <w:sz w:val="21"/>
        </w:rPr>
        <w:t>年。</w:t>
      </w:r>
    </w:p>
    <w:p>
      <w:pPr>
        <w:pStyle w:val="null3"/>
        <w:ind w:firstLine="422"/>
        <w:jc w:val="both"/>
      </w:pPr>
      <w:r>
        <w:rPr>
          <w:sz w:val="21"/>
          <w:b/>
        </w:rPr>
        <w:t>七、服务要求</w:t>
      </w:r>
    </w:p>
    <w:p>
      <w:pPr>
        <w:pStyle w:val="null3"/>
        <w:ind w:firstLine="400"/>
        <w:jc w:val="both"/>
      </w:pPr>
      <w:r>
        <w:rPr>
          <w:sz w:val="21"/>
        </w:rPr>
        <w:t>1.</w:t>
      </w:r>
      <w:r>
        <w:rPr>
          <w:sz w:val="21"/>
        </w:rPr>
        <w:t>对回收的所有可重复使用的常规医疗器械、器具、物品、医疗外来器械包及植入物按国家规范和消毒技术规范进行接收、分类（清点）、清洗、消毒、干燥、检查与保养、包装、灭菌、监测、发放步骤。除了以上步骤以外，乙方还要为器械提供必要的保护装置和维护保养工作，以保证器械处于正常使用状态。</w:t>
      </w:r>
    </w:p>
    <w:p>
      <w:pPr>
        <w:pStyle w:val="null3"/>
        <w:ind w:firstLine="400"/>
        <w:jc w:val="both"/>
      </w:pPr>
      <w:r>
        <w:rPr>
          <w:sz w:val="21"/>
        </w:rPr>
        <w:t>2.</w:t>
      </w:r>
      <w:r>
        <w:rPr>
          <w:sz w:val="21"/>
        </w:rPr>
        <w:t>根据产品规格要求对器械包及包内其他一次性医用耗材、其他辅助包进行准备、检查、包装和灭菌，并符合甲方的要求。</w:t>
      </w:r>
    </w:p>
    <w:p>
      <w:pPr>
        <w:pStyle w:val="null3"/>
        <w:ind w:firstLine="400"/>
        <w:jc w:val="both"/>
      </w:pPr>
      <w:r>
        <w:rPr>
          <w:sz w:val="21"/>
        </w:rPr>
        <w:t>3.</w:t>
      </w:r>
      <w:r>
        <w:rPr>
          <w:sz w:val="21"/>
        </w:rPr>
        <w:t>使用合适并已通过验证的方法对各种医疗器械包、敷料包以及各类器具进行消毒灭菌，且消毒灭菌后的物品使用性能完好及无菌性符合国家及行业标准。</w:t>
      </w:r>
    </w:p>
    <w:p>
      <w:pPr>
        <w:pStyle w:val="null3"/>
        <w:ind w:firstLine="400"/>
        <w:jc w:val="both"/>
      </w:pPr>
      <w:r>
        <w:rPr>
          <w:sz w:val="21"/>
        </w:rPr>
        <w:t>4.</w:t>
      </w:r>
      <w:r>
        <w:rPr>
          <w:sz w:val="21"/>
        </w:rPr>
        <w:t>按照规范对清洗消毒器、超声机进行清洗效果验证，对于高压蒸汽灭菌器进行年度第三方检测，并承诺开始服务前、服务过程中规定时间内提供相应报告。</w:t>
      </w:r>
    </w:p>
    <w:p>
      <w:pPr>
        <w:pStyle w:val="null3"/>
        <w:ind w:firstLine="400"/>
        <w:jc w:val="both"/>
      </w:pPr>
      <w:r>
        <w:rPr>
          <w:sz w:val="21"/>
        </w:rPr>
        <w:t>5.</w:t>
      </w:r>
      <w:r>
        <w:rPr>
          <w:sz w:val="21"/>
        </w:rPr>
        <w:t>运行时间与班次：周一至周六每天</w:t>
      </w:r>
      <w:r>
        <w:rPr>
          <w:sz w:val="21"/>
        </w:rPr>
        <w:t>1-2</w:t>
      </w:r>
      <w:r>
        <w:rPr>
          <w:sz w:val="21"/>
        </w:rPr>
        <w:t xml:space="preserve">个班次转运。周日与法定节假日每天 </w:t>
      </w:r>
      <w:r>
        <w:rPr>
          <w:sz w:val="21"/>
        </w:rPr>
        <w:t>1</w:t>
      </w:r>
      <w:r>
        <w:rPr>
          <w:sz w:val="21"/>
        </w:rPr>
        <w:t xml:space="preserve">个班次转运，特殊情况根据医院业务量协商。如医院业务量大，器械量超过 </w:t>
      </w:r>
      <w:r>
        <w:rPr>
          <w:sz w:val="21"/>
        </w:rPr>
        <w:t xml:space="preserve">1000 </w:t>
      </w:r>
      <w:r>
        <w:rPr>
          <w:sz w:val="21"/>
        </w:rPr>
        <w:t>把</w:t>
      </w:r>
      <w:r>
        <w:rPr>
          <w:sz w:val="21"/>
        </w:rPr>
        <w:t>/</w:t>
      </w:r>
      <w:r>
        <w:rPr>
          <w:sz w:val="21"/>
        </w:rPr>
        <w:t>次</w:t>
      </w:r>
      <w:r>
        <w:rPr>
          <w:sz w:val="21"/>
        </w:rPr>
        <w:t>,</w:t>
      </w:r>
      <w:r>
        <w:rPr>
          <w:sz w:val="21"/>
        </w:rPr>
        <w:t xml:space="preserve">需增加运送次数；或根据物流装载量达到物流车的 </w:t>
      </w:r>
      <w:r>
        <w:rPr>
          <w:sz w:val="21"/>
        </w:rPr>
        <w:t>90%</w:t>
      </w:r>
      <w:r>
        <w:rPr>
          <w:sz w:val="21"/>
        </w:rPr>
        <w:t>，可增加车次。不额外加收甲方物流费用。以满足医院需求为目标，根据业务量的需要，具体转运时间及班次双方协商，若有特殊情况，双方协商物流转运时间和频率。</w:t>
      </w:r>
    </w:p>
    <w:p>
      <w:pPr>
        <w:pStyle w:val="null3"/>
        <w:ind w:firstLine="400"/>
        <w:jc w:val="both"/>
      </w:pPr>
      <w:r>
        <w:rPr>
          <w:sz w:val="21"/>
        </w:rPr>
        <w:t>6.</w:t>
      </w:r>
      <w:r>
        <w:rPr>
          <w:sz w:val="21"/>
        </w:rPr>
        <w:t xml:space="preserve">加急服务：提供加急服务，加急时间不超过 </w:t>
      </w:r>
      <w:r>
        <w:rPr>
          <w:sz w:val="21"/>
        </w:rPr>
        <w:t xml:space="preserve">4 </w:t>
      </w:r>
      <w:r>
        <w:rPr>
          <w:sz w:val="21"/>
        </w:rPr>
        <w:t>小时。</w:t>
      </w:r>
    </w:p>
    <w:p>
      <w:pPr>
        <w:pStyle w:val="null3"/>
        <w:ind w:firstLine="400"/>
        <w:jc w:val="both"/>
      </w:pPr>
      <w:r>
        <w:rPr>
          <w:sz w:val="21"/>
        </w:rPr>
        <w:t>7.</w:t>
      </w:r>
      <w:r>
        <w:rPr>
          <w:sz w:val="21"/>
        </w:rPr>
        <w:t>所有的器械包都可通过计算机信息化追溯系统对该产品包处理时的每一个流程进行追溯。报告可以提供诸如所处理的器械包（名称）、使用科室和器械的数量、处理时间、及清洗消毒器的炉次、灭菌方式、灭菌炉号炉次、灭菌日期、失效日期及清洗、包装、灭菌操作者等信息。</w:t>
      </w:r>
    </w:p>
    <w:p>
      <w:pPr>
        <w:pStyle w:val="null3"/>
        <w:ind w:firstLine="400"/>
        <w:jc w:val="both"/>
      </w:pPr>
      <w:r>
        <w:rPr>
          <w:sz w:val="21"/>
        </w:rPr>
        <w:t>8.</w:t>
      </w:r>
      <w:r>
        <w:rPr>
          <w:sz w:val="21"/>
        </w:rPr>
        <w:t>对于从甲方接收到损坏严重无法继续使用的器械，乙方应及时沟通并填写清单，报甲方审核，经双方确认，填写器械报废单随实物交甲方相关负责人核实作报废处理。对于乙方损坏或丢失的器械、器具应进行相应的赔偿。</w:t>
      </w:r>
    </w:p>
    <w:p>
      <w:pPr>
        <w:pStyle w:val="null3"/>
        <w:ind w:firstLine="400"/>
        <w:jc w:val="both"/>
      </w:pPr>
      <w:r>
        <w:rPr>
          <w:sz w:val="21"/>
        </w:rPr>
        <w:t>9.</w:t>
      </w:r>
      <w:r>
        <w:rPr>
          <w:sz w:val="21"/>
        </w:rPr>
        <w:t>临床回收器械在院内交接给乙方后到灭菌器械使用前发生的器械丢失或损坏的由乙方承担赔偿责任。甲方在开包后</w:t>
      </w:r>
      <w:r>
        <w:rPr>
          <w:sz w:val="21"/>
        </w:rPr>
        <w:t xml:space="preserve">2 </w:t>
      </w:r>
      <w:r>
        <w:rPr>
          <w:sz w:val="21"/>
        </w:rPr>
        <w:t>小时内发现器械丢失或损坏，由乙方承担赔偿责任。</w:t>
      </w:r>
    </w:p>
    <w:p>
      <w:pPr>
        <w:pStyle w:val="null3"/>
        <w:ind w:firstLine="400"/>
        <w:jc w:val="both"/>
      </w:pPr>
      <w:r>
        <w:rPr>
          <w:sz w:val="21"/>
        </w:rPr>
        <w:t>10.</w:t>
      </w:r>
      <w:r>
        <w:rPr>
          <w:sz w:val="21"/>
        </w:rPr>
        <w:t>乙方所消毒灭菌的器械应当符合国家《医院消毒供应中心清洗消毒及灭菌效果监测标准》要求，并向甲方提供可追溯的每批次消毒灭菌合格证明文件。</w:t>
      </w:r>
    </w:p>
    <w:p>
      <w:pPr>
        <w:pStyle w:val="null3"/>
        <w:ind w:firstLine="400"/>
        <w:jc w:val="both"/>
      </w:pPr>
      <w:r>
        <w:rPr>
          <w:sz w:val="21"/>
        </w:rPr>
        <w:t>11.</w:t>
      </w:r>
      <w:r>
        <w:rPr>
          <w:sz w:val="21"/>
        </w:rPr>
        <w:t>乙方每月须向甲方提交区以上疾病预防控制中心出具的针对其消毒供应中心进行的检测合格报告。</w:t>
      </w:r>
    </w:p>
    <w:p>
      <w:pPr>
        <w:pStyle w:val="null3"/>
        <w:ind w:firstLine="400"/>
        <w:jc w:val="both"/>
      </w:pPr>
      <w:r>
        <w:rPr>
          <w:sz w:val="21"/>
        </w:rPr>
        <w:t>12.</w:t>
      </w:r>
      <w:r>
        <w:rPr>
          <w:sz w:val="21"/>
        </w:rPr>
        <w:t>代灭菌包：医用敷料或织物由甲方清洗干净，检査合格后打包</w:t>
      </w:r>
      <w:r>
        <w:rPr>
          <w:sz w:val="21"/>
        </w:rPr>
        <w:t>,</w:t>
      </w:r>
      <w:r>
        <w:rPr>
          <w:sz w:val="21"/>
        </w:rPr>
        <w:t>包装符合规范要求，由乙方的物流从院内中转站接收。灭菌好的代灭菌包由乙方的物流直接送至院内中转站的无菌物品间。</w:t>
      </w:r>
    </w:p>
    <w:p>
      <w:pPr>
        <w:pStyle w:val="null3"/>
        <w:ind w:firstLine="400"/>
        <w:jc w:val="both"/>
      </w:pPr>
      <w:r>
        <w:rPr>
          <w:sz w:val="21"/>
        </w:rPr>
        <w:t>13.</w:t>
      </w:r>
      <w:r>
        <w:rPr>
          <w:sz w:val="21"/>
        </w:rPr>
        <w:t>如因器械清洗、消毒、灭菌等不符合要求，造成与器械相关的院内感染事件，由乙方负责。</w:t>
      </w:r>
    </w:p>
    <w:p>
      <w:pPr>
        <w:pStyle w:val="null3"/>
        <w:ind w:firstLine="400"/>
        <w:jc w:val="both"/>
      </w:pPr>
      <w:r>
        <w:rPr>
          <w:sz w:val="21"/>
        </w:rPr>
        <w:t>14.</w:t>
      </w:r>
      <w:r>
        <w:rPr>
          <w:sz w:val="21"/>
        </w:rPr>
        <w:t>如因器械清洗、消毒、灭菌等不合格，对医院业务造成不良影响，且乙方无对质量问题进行改进的，医院有权解除合同。</w:t>
      </w:r>
    </w:p>
    <w:p>
      <w:pPr>
        <w:pStyle w:val="null3"/>
        <w:ind w:firstLine="422"/>
        <w:jc w:val="both"/>
      </w:pPr>
      <w:r>
        <w:rPr>
          <w:sz w:val="21"/>
          <w:b/>
        </w:rPr>
        <w:t>八、责任承担</w:t>
      </w:r>
    </w:p>
    <w:p>
      <w:pPr>
        <w:pStyle w:val="null3"/>
        <w:ind w:firstLine="400"/>
        <w:jc w:val="both"/>
      </w:pPr>
      <w:r>
        <w:rPr>
          <w:sz w:val="21"/>
        </w:rPr>
        <w:t>1</w:t>
      </w:r>
      <w:r>
        <w:rPr>
          <w:sz w:val="21"/>
        </w:rPr>
        <w:t>．器械收集完毕在甲方出发</w:t>
      </w:r>
      <w:r>
        <w:rPr>
          <w:sz w:val="21"/>
        </w:rPr>
        <w:t>3</w:t>
      </w:r>
      <w:r>
        <w:rPr>
          <w:sz w:val="21"/>
        </w:rPr>
        <w:t>小时内为器械追溯期，乙方发现器械缺失在</w:t>
      </w:r>
      <w:r>
        <w:rPr>
          <w:sz w:val="21"/>
        </w:rPr>
        <w:t>3</w:t>
      </w:r>
      <w:r>
        <w:rPr>
          <w:sz w:val="21"/>
        </w:rPr>
        <w:t>小时内反馈给甲方，甲方有责任寻找确认是否遗漏在甲方，并经双方认定器械丢失责任，由责任方负责；</w:t>
      </w:r>
      <w:r>
        <w:rPr>
          <w:sz w:val="21"/>
        </w:rPr>
        <w:t>3</w:t>
      </w:r>
      <w:r>
        <w:rPr>
          <w:sz w:val="21"/>
        </w:rPr>
        <w:t xml:space="preserve">小时之后反馈的器械丢失，原则上甲乙双方均要继续寻找，丢失责任由乙方负责。甲方在开包后 </w:t>
      </w:r>
      <w:r>
        <w:rPr>
          <w:sz w:val="21"/>
        </w:rPr>
        <w:t xml:space="preserve">2 </w:t>
      </w:r>
      <w:r>
        <w:rPr>
          <w:sz w:val="21"/>
        </w:rPr>
        <w:t>小时内发现器械丢失或损坏，由乙方承担赔偿责任。</w:t>
      </w:r>
    </w:p>
    <w:p>
      <w:pPr>
        <w:pStyle w:val="null3"/>
        <w:ind w:firstLine="400"/>
        <w:jc w:val="both"/>
      </w:pPr>
      <w:r>
        <w:rPr>
          <w:sz w:val="21"/>
        </w:rPr>
        <w:t>2</w:t>
      </w:r>
      <w:r>
        <w:rPr>
          <w:sz w:val="21"/>
        </w:rPr>
        <w:t>．乙方如发现器械有问题应及时告知甲方，清洗消毒后送回由甲方自行维修器械，并补充相应的合格器械进行消毒灭菌以保证无菌器械包的供应。</w:t>
      </w:r>
    </w:p>
    <w:p>
      <w:pPr>
        <w:pStyle w:val="null3"/>
        <w:ind w:firstLine="400"/>
        <w:jc w:val="both"/>
      </w:pPr>
      <w:r>
        <w:rPr>
          <w:sz w:val="21"/>
        </w:rPr>
        <w:t>3</w:t>
      </w:r>
      <w:r>
        <w:rPr>
          <w:sz w:val="21"/>
        </w:rPr>
        <w:t xml:space="preserve">．乙方在消毒处理过程及运输过程中确保在切实可行的条件下将器械使用条件保持在优质水平。器械如果发生人为损坏或丢失，经过双方认定，由责任方承担，必要时可调取工厂的摄像记录。  </w:t>
      </w:r>
    </w:p>
    <w:p>
      <w:pPr>
        <w:pStyle w:val="null3"/>
        <w:ind w:firstLine="422"/>
        <w:jc w:val="both"/>
      </w:pPr>
      <w:r>
        <w:rPr>
          <w:sz w:val="21"/>
          <w:b/>
        </w:rPr>
        <w:t>九、服务费用及付款方式</w:t>
      </w:r>
    </w:p>
    <w:p>
      <w:pPr>
        <w:pStyle w:val="null3"/>
        <w:ind w:firstLine="420"/>
        <w:jc w:val="both"/>
      </w:pPr>
      <w:r>
        <w:rPr>
          <w:sz w:val="21"/>
        </w:rPr>
        <w:t>由甲方按下列程序付款：</w:t>
      </w:r>
    </w:p>
    <w:p>
      <w:pPr>
        <w:pStyle w:val="null3"/>
        <w:ind w:firstLine="420"/>
        <w:jc w:val="both"/>
      </w:pPr>
      <w:r>
        <w:rPr>
          <w:sz w:val="21"/>
        </w:rPr>
        <w:t>1.</w:t>
      </w:r>
      <w:r>
        <w:rPr>
          <w:sz w:val="21"/>
        </w:rPr>
        <w:t>结算方式：按月结算，甲方收到乙方出具的上个月月报表后进行核实确认，于每月</w:t>
      </w:r>
      <w:r>
        <w:rPr>
          <w:sz w:val="21"/>
        </w:rPr>
        <w:t>15</w:t>
      </w:r>
      <w:r>
        <w:rPr>
          <w:sz w:val="21"/>
        </w:rPr>
        <w:t>日前按乙方开具的增值税普通发票上的数额向乙方支付上一个月的服务费。收取服务费所需承担的全部税费均由乙方承担，且不因政府税率等因素调整而变更。</w:t>
      </w:r>
    </w:p>
    <w:p>
      <w:pPr>
        <w:pStyle w:val="null3"/>
        <w:ind w:firstLine="420"/>
        <w:jc w:val="both"/>
      </w:pPr>
      <w:r>
        <w:rPr>
          <w:sz w:val="21"/>
        </w:rPr>
        <w:t>2.</w:t>
      </w:r>
      <w:r>
        <w:rPr>
          <w:sz w:val="21"/>
        </w:rPr>
        <w:t>运送的物品清单乙方应每次随产品一同提交给甲方进行核对，相对应的消毒供应结算表也需要每月</w:t>
      </w:r>
      <w:r>
        <w:rPr>
          <w:sz w:val="21"/>
        </w:rPr>
        <w:t xml:space="preserve">5 </w:t>
      </w:r>
      <w:r>
        <w:rPr>
          <w:sz w:val="21"/>
        </w:rPr>
        <w:t>号之前向甲方提交上个月的消毒供应结算表，内容包括各科室当月交付的物品数量、品种，送回无菌物品数量、品种；总报废数量、品种；需补充物品数量、品种等信息，以及当月结算金额等。</w:t>
      </w:r>
    </w:p>
    <w:p>
      <w:pPr>
        <w:pStyle w:val="null3"/>
        <w:ind w:firstLine="420"/>
        <w:jc w:val="both"/>
      </w:pPr>
      <w:r>
        <w:rPr>
          <w:sz w:val="21"/>
        </w:rPr>
        <w:t>3.</w:t>
      </w:r>
      <w:r>
        <w:rPr>
          <w:sz w:val="21"/>
        </w:rPr>
        <w:t>乙方凭以下有效文件与甲方结算：</w:t>
      </w:r>
    </w:p>
    <w:p>
      <w:pPr>
        <w:pStyle w:val="null3"/>
        <w:ind w:firstLine="420"/>
        <w:jc w:val="both"/>
      </w:pPr>
      <w:r>
        <w:rPr>
          <w:sz w:val="21"/>
        </w:rPr>
        <w:t>（</w:t>
      </w:r>
      <w:r>
        <w:rPr>
          <w:sz w:val="21"/>
        </w:rPr>
        <w:t>1</w:t>
      </w:r>
      <w:r>
        <w:rPr>
          <w:sz w:val="21"/>
        </w:rPr>
        <w:t>）乙方开具的正式发票；</w:t>
      </w:r>
    </w:p>
    <w:p>
      <w:pPr>
        <w:pStyle w:val="null3"/>
        <w:ind w:firstLine="420"/>
        <w:jc w:val="both"/>
      </w:pPr>
      <w:r>
        <w:rPr>
          <w:sz w:val="21"/>
        </w:rPr>
        <w:t>（</w:t>
      </w:r>
      <w:r>
        <w:rPr>
          <w:sz w:val="21"/>
        </w:rPr>
        <w:t>2</w:t>
      </w:r>
      <w:r>
        <w:rPr>
          <w:sz w:val="21"/>
        </w:rPr>
        <w:t>）运送的物品清单、服务对账单。；</w:t>
      </w:r>
    </w:p>
    <w:p>
      <w:pPr>
        <w:pStyle w:val="null3"/>
        <w:ind w:firstLine="400"/>
        <w:jc w:val="both"/>
      </w:pPr>
      <w:r>
        <w:rPr>
          <w:sz w:val="21"/>
        </w:rPr>
        <w:t>4</w:t>
      </w:r>
      <w:r>
        <w:rPr>
          <w:sz w:val="21"/>
        </w:rPr>
        <w:t>．付款采用银行转账方式。</w:t>
      </w:r>
    </w:p>
    <w:p>
      <w:pPr>
        <w:pStyle w:val="null3"/>
        <w:ind w:firstLine="400"/>
        <w:jc w:val="both"/>
      </w:pPr>
      <w:r>
        <w:rPr>
          <w:sz w:val="21"/>
        </w:rPr>
        <w:t>5</w:t>
      </w:r>
      <w:r>
        <w:rPr>
          <w:sz w:val="21"/>
        </w:rPr>
        <w:t>．乙方开户银行：</w:t>
      </w:r>
    </w:p>
    <w:p>
      <w:pPr>
        <w:pStyle w:val="null3"/>
        <w:ind w:firstLine="1680"/>
        <w:jc w:val="both"/>
      </w:pPr>
      <w:r>
        <w:rPr>
          <w:sz w:val="21"/>
        </w:rPr>
        <w:t>户</w:t>
      </w:r>
      <w:r>
        <w:rPr>
          <w:sz w:val="21"/>
        </w:rPr>
        <w:t xml:space="preserve">    </w:t>
      </w:r>
      <w:r>
        <w:rPr>
          <w:sz w:val="21"/>
        </w:rPr>
        <w:t>名：</w:t>
      </w:r>
      <w:r>
        <w:rPr>
          <w:u w:val="single"/>
        </w:rPr>
        <w:t xml:space="preserve">                         </w:t>
      </w:r>
    </w:p>
    <w:p>
      <w:pPr>
        <w:pStyle w:val="null3"/>
        <w:ind w:firstLine="1680"/>
        <w:jc w:val="both"/>
      </w:pPr>
      <w:r>
        <w:rPr>
          <w:sz w:val="21"/>
        </w:rPr>
        <w:t>开户银行：</w:t>
      </w:r>
      <w:r>
        <w:rPr>
          <w:u w:val="single"/>
        </w:rPr>
        <w:t xml:space="preserve">                         </w:t>
      </w:r>
    </w:p>
    <w:p>
      <w:pPr>
        <w:pStyle w:val="null3"/>
        <w:ind w:firstLine="1680"/>
        <w:jc w:val="both"/>
      </w:pPr>
      <w:r>
        <w:rPr>
          <w:sz w:val="21"/>
        </w:rPr>
        <w:t>帐</w:t>
      </w:r>
      <w:r>
        <w:rPr>
          <w:sz w:val="21"/>
        </w:rPr>
        <w:t xml:space="preserve">    </w:t>
      </w:r>
      <w:r>
        <w:rPr>
          <w:sz w:val="21"/>
        </w:rPr>
        <w:t>号：</w:t>
      </w:r>
      <w:r>
        <w:rPr>
          <w:u w:val="single"/>
        </w:rPr>
        <w:t xml:space="preserve">                         </w:t>
      </w:r>
    </w:p>
    <w:p>
      <w:pPr>
        <w:pStyle w:val="null3"/>
        <w:ind w:firstLine="422"/>
        <w:jc w:val="both"/>
      </w:pPr>
      <w:r>
        <w:rPr>
          <w:sz w:val="21"/>
          <w:b/>
        </w:rPr>
        <w:t>十、承诺与保证</w:t>
      </w:r>
    </w:p>
    <w:p>
      <w:pPr>
        <w:pStyle w:val="null3"/>
        <w:ind w:firstLine="420"/>
        <w:jc w:val="both"/>
      </w:pPr>
      <w:r>
        <w:rPr>
          <w:sz w:val="21"/>
        </w:rPr>
        <w:t>乙方根据国家有关法律法规按照医院消毒供应中心管理规范的要求，保证对消毒供应中心建筑布局、流程合理，配备设施设备、耗材及防护用品，通过省级卫生健康行政部门审批，具备相应资质。以确保甲方消毒灭菌物品质量。</w:t>
      </w:r>
    </w:p>
    <w:p>
      <w:pPr>
        <w:pStyle w:val="null3"/>
        <w:ind w:firstLine="422"/>
        <w:jc w:val="both"/>
      </w:pPr>
      <w:r>
        <w:rPr>
          <w:sz w:val="21"/>
          <w:b/>
        </w:rPr>
        <w:t>十一、违约责任</w:t>
      </w:r>
    </w:p>
    <w:p>
      <w:pPr>
        <w:pStyle w:val="null3"/>
        <w:ind w:firstLine="420"/>
        <w:jc w:val="both"/>
      </w:pPr>
      <w:r>
        <w:rPr>
          <w:sz w:val="21"/>
        </w:rPr>
        <w:t>1</w:t>
      </w:r>
      <w:r>
        <w:rPr>
          <w:sz w:val="21"/>
        </w:rPr>
        <w:t>、若因乙方清洗、消毒、灭菌不合格而导致的感染事故，由乙方承担相应的法律责任。</w:t>
      </w:r>
    </w:p>
    <w:p>
      <w:pPr>
        <w:pStyle w:val="null3"/>
        <w:ind w:firstLine="420"/>
        <w:jc w:val="both"/>
      </w:pPr>
      <w:r>
        <w:rPr>
          <w:sz w:val="21"/>
        </w:rPr>
        <w:t>2</w:t>
      </w:r>
      <w:r>
        <w:rPr>
          <w:sz w:val="21"/>
        </w:rPr>
        <w:t>、乙方应严格按照国家规定标准做好清洗、消毒、灭菌、监测工作，确保提供服务的产品质量合格，否则，若因此引起的责任由乙方承担。</w:t>
      </w:r>
    </w:p>
    <w:p>
      <w:pPr>
        <w:pStyle w:val="null3"/>
        <w:ind w:firstLine="420"/>
        <w:jc w:val="both"/>
      </w:pPr>
      <w:r>
        <w:rPr>
          <w:sz w:val="21"/>
        </w:rPr>
        <w:t>3</w:t>
      </w:r>
      <w:r>
        <w:rPr>
          <w:sz w:val="21"/>
        </w:rPr>
        <w:t>、如因乙方原因造成的物资无法消毒退包，退包数量超过当天消毒总量</w:t>
      </w:r>
      <w:r>
        <w:rPr>
          <w:sz w:val="21"/>
        </w:rPr>
        <w:t>5%</w:t>
      </w:r>
      <w:r>
        <w:rPr>
          <w:sz w:val="21"/>
        </w:rPr>
        <w:t>的，扣罚当天清洗消毒费用。</w:t>
      </w:r>
    </w:p>
    <w:p>
      <w:pPr>
        <w:pStyle w:val="null3"/>
        <w:ind w:firstLine="422"/>
        <w:jc w:val="both"/>
      </w:pPr>
      <w:r>
        <w:rPr>
          <w:sz w:val="21"/>
          <w:b/>
        </w:rPr>
        <w:t>十二、合同解除</w:t>
      </w:r>
    </w:p>
    <w:p>
      <w:pPr>
        <w:pStyle w:val="null3"/>
        <w:ind w:firstLine="420"/>
        <w:jc w:val="both"/>
      </w:pPr>
      <w:r>
        <w:rPr>
          <w:sz w:val="21"/>
        </w:rPr>
        <w:t>1</w:t>
      </w:r>
      <w:r>
        <w:rPr>
          <w:sz w:val="21"/>
        </w:rPr>
        <w:t>、本合同履行中，双方经协商一致可以解除合同。</w:t>
      </w:r>
    </w:p>
    <w:p>
      <w:pPr>
        <w:pStyle w:val="null3"/>
        <w:ind w:firstLine="420"/>
        <w:jc w:val="both"/>
      </w:pPr>
      <w:r>
        <w:rPr>
          <w:sz w:val="21"/>
        </w:rPr>
        <w:t>2</w:t>
      </w:r>
      <w:r>
        <w:rPr>
          <w:sz w:val="21"/>
        </w:rPr>
        <w:t xml:space="preserve">、任何一方未履行本合同约定，经守约方通知后 </w:t>
      </w:r>
      <w:r>
        <w:rPr>
          <w:sz w:val="21"/>
        </w:rPr>
        <w:t xml:space="preserve">10 </w:t>
      </w:r>
      <w:r>
        <w:rPr>
          <w:sz w:val="21"/>
        </w:rPr>
        <w:t>天内仍未改正的，导致严重影响合同继续履行、构成根本性违约的，守约方有权通知违约方解除本合同。</w:t>
      </w:r>
    </w:p>
    <w:p>
      <w:pPr>
        <w:pStyle w:val="null3"/>
        <w:ind w:firstLine="420"/>
        <w:jc w:val="both"/>
      </w:pPr>
      <w:r>
        <w:rPr>
          <w:sz w:val="21"/>
        </w:rPr>
        <w:t>3</w:t>
      </w:r>
      <w:r>
        <w:rPr>
          <w:sz w:val="21"/>
        </w:rPr>
        <w:t>、当卫生主管部门明文规定甲方需要自建消毒供应室，禁止将本协议约定的服务外包的情况下</w:t>
      </w:r>
      <w:r>
        <w:rPr>
          <w:sz w:val="21"/>
        </w:rPr>
        <w:t>,</w:t>
      </w:r>
      <w:r>
        <w:rPr>
          <w:sz w:val="21"/>
        </w:rPr>
        <w:t>甲方享有单方通知解除本合同的权利；甲方必须于合同解除生效日至少提前一个月正式书面通知乙方。</w:t>
      </w:r>
    </w:p>
    <w:p>
      <w:pPr>
        <w:pStyle w:val="null3"/>
        <w:ind w:firstLine="422"/>
        <w:jc w:val="both"/>
      </w:pPr>
      <w:r>
        <w:rPr>
          <w:sz w:val="21"/>
          <w:b/>
        </w:rPr>
        <w:t>十三、争议解决方式</w:t>
      </w:r>
    </w:p>
    <w:p>
      <w:pPr>
        <w:pStyle w:val="null3"/>
        <w:ind w:firstLine="420"/>
        <w:jc w:val="both"/>
      </w:pPr>
      <w:r>
        <w:rPr>
          <w:sz w:val="21"/>
        </w:rPr>
        <w:t>本合同履行中遵循条款执行从严宗旨，即若本合同中出现重复或矛盾条款，则执行对乙方严格、对甲方有利的合同条款；如发生其他争议，双方应友好协商解决，协商不成的任何一方均有权向甲方住所地有管辖权的人民法院提起诉讼。</w:t>
      </w:r>
    </w:p>
    <w:p>
      <w:pPr>
        <w:pStyle w:val="null3"/>
        <w:ind w:firstLine="422"/>
        <w:jc w:val="both"/>
      </w:pPr>
      <w:r>
        <w:rPr>
          <w:sz w:val="21"/>
          <w:b/>
        </w:rPr>
        <w:t>十四、未尽事宜</w:t>
      </w:r>
    </w:p>
    <w:p>
      <w:pPr>
        <w:pStyle w:val="null3"/>
        <w:ind w:firstLine="420"/>
        <w:jc w:val="both"/>
      </w:pPr>
      <w:r>
        <w:rPr>
          <w:sz w:val="21"/>
        </w:rPr>
        <w:t>本合同未尽事宜，由甲乙双方另行友好协议补充。</w:t>
      </w:r>
    </w:p>
    <w:p>
      <w:pPr>
        <w:pStyle w:val="null3"/>
        <w:ind w:firstLine="422"/>
        <w:jc w:val="both"/>
      </w:pPr>
      <w:r>
        <w:rPr>
          <w:sz w:val="21"/>
          <w:b/>
        </w:rPr>
        <w:t>十五、附则</w:t>
      </w:r>
    </w:p>
    <w:p>
      <w:pPr>
        <w:pStyle w:val="null3"/>
        <w:ind w:firstLine="420"/>
        <w:jc w:val="both"/>
      </w:pPr>
      <w:r>
        <w:rPr>
          <w:sz w:val="21"/>
        </w:rPr>
        <w:t>1</w:t>
      </w:r>
      <w:r>
        <w:rPr>
          <w:sz w:val="21"/>
        </w:rPr>
        <w:t>、若双方在本合同有效期限内就合同履行有关的事项提出变更、补充的，由双方另行协商签订书面补充合同。</w:t>
      </w:r>
    </w:p>
    <w:p>
      <w:pPr>
        <w:pStyle w:val="null3"/>
        <w:ind w:firstLine="420"/>
        <w:jc w:val="both"/>
      </w:pPr>
      <w:r>
        <w:rPr>
          <w:sz w:val="21"/>
        </w:rPr>
        <w:t>2</w:t>
      </w:r>
      <w:r>
        <w:rPr>
          <w:sz w:val="21"/>
        </w:rPr>
        <w:t>、本合同自签订之日起生效，本合同一式八份，甲、乙双方各执四份，均具同等法律效力。</w:t>
      </w:r>
    </w:p>
    <w:p>
      <w:pPr>
        <w:pStyle w:val="null3"/>
        <w:jc w:val="both"/>
      </w:pPr>
      <w:r>
        <w:rPr/>
        <w:t xml:space="preserve"> </w:t>
      </w:r>
    </w:p>
    <w:p>
      <w:pPr>
        <w:pStyle w:val="null3"/>
        <w:jc w:val="both"/>
      </w:pPr>
      <w:r>
        <w:rPr>
          <w:sz w:val="21"/>
        </w:rPr>
        <w:t>甲方（盖章）：</w:t>
      </w:r>
      <w:r>
        <w:rPr>
          <w:sz w:val="21"/>
        </w:rPr>
        <w:t xml:space="preserve">                          </w:t>
      </w:r>
      <w:r>
        <w:rPr>
          <w:sz w:val="21"/>
        </w:rPr>
        <w:t>乙方（盖章）：</w:t>
      </w:r>
    </w:p>
    <w:p>
      <w:pPr>
        <w:pStyle w:val="null3"/>
        <w:jc w:val="both"/>
      </w:pPr>
      <w:r>
        <w:rPr>
          <w:sz w:val="21"/>
        </w:rPr>
        <w:t>代表：</w:t>
      </w:r>
      <w:r>
        <w:rPr>
          <w:sz w:val="21"/>
        </w:rPr>
        <w:t xml:space="preserve">                                  </w:t>
      </w:r>
      <w:r>
        <w:rPr>
          <w:sz w:val="21"/>
        </w:rPr>
        <w:t>代表：</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ind w:firstLine="4200"/>
        <w:jc w:val="both"/>
      </w:pPr>
      <w:r>
        <w:rPr>
          <w:sz w:val="21"/>
        </w:rPr>
        <w:t>开户名称：</w:t>
      </w:r>
    </w:p>
    <w:p>
      <w:pPr>
        <w:pStyle w:val="null3"/>
        <w:ind w:firstLine="4200"/>
        <w:jc w:val="both"/>
      </w:pPr>
      <w:r>
        <w:rPr>
          <w:sz w:val="21"/>
        </w:rPr>
        <w:t>银行账号：</w:t>
      </w:r>
    </w:p>
    <w:p>
      <w:pPr>
        <w:pStyle w:val="null3"/>
        <w:ind w:firstLine="4200"/>
        <w:jc w:val="both"/>
      </w:pPr>
      <w:r>
        <w:rPr>
          <w:sz w:val="21"/>
        </w:rPr>
        <w:t>开户行：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440501-2025-02610</w:t>
      </w:r>
    </w:p>
    <w:p>
      <w:pPr>
        <w:pStyle w:val="null3"/>
        <w:jc w:val="center"/>
        <w:outlineLvl w:val="3"/>
      </w:pPr>
      <w:r>
        <w:rPr>
          <w:sz w:val="24"/>
          <w:b/>
        </w:rPr>
        <w:t>采购项目编号：</w:t>
      </w:r>
      <w:r>
        <w:rPr>
          <w:sz w:val="24"/>
          <w:b/>
        </w:rPr>
        <w:t>TZC251126STCG050G</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同致诚工程咨询有限公司</w:t>
      </w:r>
    </w:p>
    <w:p>
      <w:pPr>
        <w:pStyle w:val="null3"/>
        <w:ind w:firstLine="480"/>
      </w:pPr>
      <w:r>
        <w:rPr/>
        <w:t xml:space="preserve"> 你方组织的</w:t>
      </w:r>
      <w:r>
        <w:rPr>
          <w:u w:val="single"/>
        </w:rPr>
        <w:t>“</w:t>
      </w:r>
      <w:r>
        <w:rPr>
          <w:u w:val="single"/>
        </w:rPr>
        <w:t>汕头市人民医院外马院区部分消毒供应外包服务项目</w:t>
      </w:r>
      <w:r>
        <w:rPr>
          <w:u w:val="single"/>
        </w:rPr>
        <w:t>”</w:t>
      </w:r>
      <w:r>
        <w:rPr/>
        <w:t>项目的招标[采购项目编号为：</w:t>
      </w:r>
      <w:r>
        <w:rPr>
          <w:u w:val="single"/>
        </w:rPr>
        <w:t>TZC251126STCG050G</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汕头市人民医院外马院区部分消毒供应外包服务项目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同致诚工程咨询有限公司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汕头市人民医院外马院区部分消毒供应外包服务项目</w:t>
      </w:r>
      <w:r>
        <w:rPr/>
        <w:t>”项目采购[采购项目编号为</w:t>
      </w:r>
      <w:r>
        <w:rPr/>
        <w:t>TZC251126STCG050G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同致诚工程咨询有限公司</w:t>
      </w:r>
    </w:p>
    <w:p>
      <w:pPr>
        <w:pStyle w:val="null3"/>
        <w:ind w:firstLine="480"/>
      </w:pPr>
      <w:r>
        <w:rPr/>
        <w:t xml:space="preserve"> 如果我方在贵采购代理机构组织的</w:t>
      </w:r>
      <w:r>
        <w:rPr/>
        <w:t>汕头市人民医院外马院区部分消毒供应外包服务项目</w:t>
      </w:r>
      <w:r>
        <w:rPr/>
        <w:t>招标中获中标（采购项目编号：</w:t>
      </w:r>
      <w:r>
        <w:rPr/>
        <w:t>TZC251126STCG050G</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同致诚工程咨询有限公司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同致诚工程咨询有限公司</w:t>
      </w:r>
    </w:p>
    <w:p>
      <w:pPr>
        <w:pStyle w:val="null3"/>
        <w:ind w:firstLine="480"/>
      </w:pPr>
      <w:r>
        <w:rPr/>
        <w:t>我单位已登记并准备参与“</w:t>
      </w:r>
      <w:r>
        <w:rPr/>
        <w:t>汕头市人民医院外马院区部分消毒供应外包服务项目</w:t>
      </w:r>
      <w:r>
        <w:rPr/>
        <w:t>”项目（采购项目编号：</w:t>
      </w:r>
      <w:r>
        <w:rPr/>
        <w:t>TZC251126STCG050G</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